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B8D" w:rsidRPr="00AB7BB6" w:rsidRDefault="00D84225" w:rsidP="006F7A05">
      <w:pPr>
        <w:spacing w:line="360" w:lineRule="auto"/>
        <w:jc w:val="center"/>
        <w:rPr>
          <w:rFonts w:ascii="华文中宋" w:eastAsia="华文中宋" w:hAnsi="华文中宋"/>
          <w:b/>
          <w:sz w:val="24"/>
          <w:szCs w:val="24"/>
        </w:rPr>
      </w:pPr>
      <w:r w:rsidRPr="00AB7BB6">
        <w:rPr>
          <w:rFonts w:ascii="华文中宋" w:eastAsia="华文中宋" w:hAnsi="华文中宋" w:hint="eastAsia"/>
          <w:b/>
          <w:sz w:val="24"/>
          <w:szCs w:val="24"/>
        </w:rPr>
        <w:t>三期翻车机洒水泵房控制系统改造项目技术规格书</w:t>
      </w:r>
    </w:p>
    <w:p w:rsidR="00D84225" w:rsidRPr="00AB7BB6" w:rsidRDefault="00D84225" w:rsidP="00ED358A">
      <w:pPr>
        <w:pStyle w:val="a5"/>
        <w:numPr>
          <w:ilvl w:val="0"/>
          <w:numId w:val="12"/>
        </w:numPr>
        <w:ind w:firstLineChars="0"/>
        <w:rPr>
          <w:rFonts w:ascii="华文中宋" w:eastAsia="华文中宋" w:hAnsi="华文中宋"/>
          <w:b/>
          <w:sz w:val="24"/>
          <w:szCs w:val="24"/>
        </w:rPr>
      </w:pPr>
      <w:r w:rsidRPr="00AB7BB6">
        <w:rPr>
          <w:rFonts w:ascii="华文中宋" w:eastAsia="华文中宋" w:hAnsi="华文中宋" w:hint="eastAsia"/>
          <w:b/>
          <w:sz w:val="24"/>
          <w:szCs w:val="24"/>
        </w:rPr>
        <w:t>总则</w:t>
      </w:r>
    </w:p>
    <w:p w:rsidR="006F7A05" w:rsidRPr="00AB7BB6" w:rsidRDefault="006F7A05" w:rsidP="006F7A05">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sz w:val="24"/>
          <w:szCs w:val="24"/>
        </w:rPr>
        <w:t>1.1、</w:t>
      </w:r>
      <w:r w:rsidR="00D84225" w:rsidRPr="00AB7BB6">
        <w:rPr>
          <w:rFonts w:ascii="华文中宋" w:eastAsia="华文中宋" w:hAnsi="华文中宋" w:hint="eastAsia"/>
          <w:sz w:val="24"/>
          <w:szCs w:val="24"/>
        </w:rPr>
        <w:t>本技术规格书适用于黄骅港三期翻车机洒水泵房控制系统改造项目的基本技术要求</w:t>
      </w:r>
      <w:r w:rsidR="00376BBD" w:rsidRPr="00AB7BB6">
        <w:rPr>
          <w:rFonts w:ascii="华文中宋" w:eastAsia="华文中宋" w:hAnsi="华文中宋" w:hint="eastAsia"/>
          <w:sz w:val="24"/>
          <w:szCs w:val="24"/>
        </w:rPr>
        <w:t>和主要技术参数的有关条款，并非该项目的所有细节。</w:t>
      </w:r>
      <w:r w:rsidR="00275C3C" w:rsidRPr="00AB7BB6">
        <w:rPr>
          <w:rFonts w:ascii="华文中宋" w:eastAsia="华文中宋" w:hAnsi="华文中宋" w:hint="eastAsia"/>
          <w:sz w:val="24"/>
          <w:szCs w:val="24"/>
        </w:rPr>
        <w:t>规格书中标明的控制设备</w:t>
      </w:r>
      <w:r w:rsidR="00440C74" w:rsidRPr="00AB7BB6">
        <w:rPr>
          <w:rFonts w:ascii="华文中宋" w:eastAsia="华文中宋" w:hAnsi="华文中宋" w:hint="eastAsia"/>
          <w:sz w:val="24"/>
          <w:szCs w:val="24"/>
        </w:rPr>
        <w:t>所采用的</w:t>
      </w:r>
      <w:r w:rsidR="00275C3C" w:rsidRPr="00AB7BB6">
        <w:rPr>
          <w:rFonts w:ascii="华文中宋" w:eastAsia="华文中宋" w:hAnsi="华文中宋" w:hint="eastAsia"/>
          <w:sz w:val="24"/>
          <w:szCs w:val="24"/>
        </w:rPr>
        <w:t>标准</w:t>
      </w:r>
      <w:r w:rsidR="00440C74" w:rsidRPr="00AB7BB6">
        <w:rPr>
          <w:rFonts w:ascii="华文中宋" w:eastAsia="华文中宋" w:hAnsi="华文中宋" w:hint="eastAsia"/>
          <w:sz w:val="24"/>
          <w:szCs w:val="24"/>
        </w:rPr>
        <w:t>和规范只是为了说明本改造项目对控制设备应该达到的基本要求，并非限定性的。本规格书</w:t>
      </w:r>
      <w:r w:rsidR="00275C3C" w:rsidRPr="00AB7BB6">
        <w:rPr>
          <w:rFonts w:ascii="华文中宋" w:eastAsia="华文中宋" w:hAnsi="华文中宋" w:hint="eastAsia"/>
          <w:sz w:val="24"/>
          <w:szCs w:val="24"/>
        </w:rPr>
        <w:t>对</w:t>
      </w:r>
      <w:r w:rsidR="00F25B18" w:rsidRPr="00AB7BB6">
        <w:rPr>
          <w:rFonts w:ascii="华文中宋" w:eastAsia="华文中宋" w:hAnsi="华文中宋" w:hint="eastAsia"/>
          <w:sz w:val="24"/>
          <w:szCs w:val="24"/>
        </w:rPr>
        <w:t>控制系统功能</w:t>
      </w:r>
      <w:r w:rsidRPr="00AB7BB6">
        <w:rPr>
          <w:rFonts w:ascii="华文中宋" w:eastAsia="华文中宋" w:hAnsi="华文中宋" w:hint="eastAsia"/>
          <w:sz w:val="24"/>
          <w:szCs w:val="24"/>
        </w:rPr>
        <w:t>应满足生产工艺需求，投标人可以在满足工艺需求的基础上提出更合理充分</w:t>
      </w:r>
      <w:r w:rsidR="00440C74" w:rsidRPr="00AB7BB6">
        <w:rPr>
          <w:rFonts w:ascii="华文中宋" w:eastAsia="华文中宋" w:hAnsi="华文中宋" w:hint="eastAsia"/>
          <w:sz w:val="24"/>
          <w:szCs w:val="24"/>
        </w:rPr>
        <w:t>的建议和方案</w:t>
      </w:r>
      <w:r w:rsidR="00DC29AF" w:rsidRPr="00AB7BB6">
        <w:rPr>
          <w:rFonts w:ascii="华文中宋" w:eastAsia="华文中宋" w:hAnsi="华文中宋" w:hint="eastAsia"/>
          <w:sz w:val="24"/>
          <w:szCs w:val="24"/>
        </w:rPr>
        <w:t>，也可能会得到招标人的接受。</w:t>
      </w:r>
      <w:r w:rsidRPr="00AB7BB6">
        <w:rPr>
          <w:rFonts w:ascii="华文中宋" w:eastAsia="华文中宋" w:hAnsi="华文中宋" w:hint="eastAsia"/>
          <w:color w:val="000000"/>
          <w:sz w:val="24"/>
          <w:szCs w:val="24"/>
        </w:rPr>
        <w:t>投标方应仔细阅读，如发现有疑问、不详和矛盾之处，请立即与神华黄骅港务有限责任公司联系。</w:t>
      </w:r>
    </w:p>
    <w:p w:rsidR="006F7A05" w:rsidRPr="00AB7BB6" w:rsidRDefault="006F7A05" w:rsidP="006F7A05">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1.2、本规格书所使用的标准如与投标方所执行的标准发生矛盾时，按较高标准执行。</w:t>
      </w:r>
    </w:p>
    <w:p w:rsidR="006F7A05" w:rsidRPr="00AB7BB6" w:rsidRDefault="006F7A05" w:rsidP="006F7A05">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1.3、在签订合同后，招标方有权提出因标准、规范和规程发生变化而产生的一些修订要求，具体事项宜由双方共同协商确定。</w:t>
      </w:r>
    </w:p>
    <w:p w:rsidR="006F7A05" w:rsidRPr="00AB7BB6" w:rsidRDefault="006F7A05" w:rsidP="006F7A05">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1.4、如果投标方没有以书面形式对本规格书的条文提出异议，则意味着投标方提供的设备完全符合本规格书的要求。</w:t>
      </w:r>
    </w:p>
    <w:p w:rsidR="006F7A05" w:rsidRPr="00AB7BB6" w:rsidRDefault="006F7A05" w:rsidP="006F7A05">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1.5、本规格书经双方确认后作为订货合同的技术附件，与合同正文具有同等效力。</w:t>
      </w:r>
    </w:p>
    <w:p w:rsidR="00F11404" w:rsidRPr="00AB7BB6" w:rsidRDefault="00F11404" w:rsidP="00ED358A">
      <w:pPr>
        <w:pStyle w:val="a5"/>
        <w:numPr>
          <w:ilvl w:val="0"/>
          <w:numId w:val="12"/>
        </w:numPr>
        <w:spacing w:line="360" w:lineRule="auto"/>
        <w:ind w:firstLineChars="0"/>
        <w:rPr>
          <w:rFonts w:ascii="华文中宋" w:eastAsia="华文中宋" w:hAnsi="华文中宋"/>
          <w:b/>
          <w:color w:val="000000"/>
          <w:sz w:val="24"/>
          <w:szCs w:val="24"/>
        </w:rPr>
      </w:pPr>
      <w:r w:rsidRPr="00AB7BB6">
        <w:rPr>
          <w:rFonts w:ascii="华文中宋" w:eastAsia="华文中宋" w:hAnsi="华文中宋" w:hint="eastAsia"/>
          <w:b/>
          <w:color w:val="000000"/>
          <w:sz w:val="24"/>
          <w:szCs w:val="24"/>
        </w:rPr>
        <w:t>项目概况</w:t>
      </w:r>
    </w:p>
    <w:p w:rsidR="00F11404" w:rsidRPr="00AB7BB6" w:rsidRDefault="00F11404" w:rsidP="00F11404">
      <w:pPr>
        <w:pStyle w:val="a6"/>
        <w:spacing w:line="360" w:lineRule="auto"/>
        <w:ind w:firstLineChars="200" w:firstLine="480"/>
        <w:rPr>
          <w:rFonts w:ascii="华文中宋" w:eastAsia="华文中宋" w:hAnsi="华文中宋"/>
          <w:color w:val="000000"/>
          <w:szCs w:val="24"/>
          <w:lang w:eastAsia="zh-CN"/>
        </w:rPr>
      </w:pPr>
      <w:r w:rsidRPr="00AB7BB6">
        <w:rPr>
          <w:rFonts w:ascii="华文中宋" w:eastAsia="华文中宋" w:hAnsi="华文中宋" w:hint="eastAsia"/>
          <w:color w:val="000000"/>
          <w:szCs w:val="24"/>
          <w:lang w:eastAsia="zh-CN"/>
        </w:rPr>
        <w:t>2.</w:t>
      </w:r>
      <w:r w:rsidRPr="00AB7BB6">
        <w:rPr>
          <w:rFonts w:ascii="华文中宋" w:eastAsia="华文中宋" w:hAnsi="华文中宋" w:hint="eastAsia"/>
          <w:color w:val="000000"/>
          <w:szCs w:val="24"/>
        </w:rPr>
        <w:t>1、系统</w:t>
      </w:r>
      <w:r w:rsidR="00200CB3" w:rsidRPr="00AB7BB6">
        <w:rPr>
          <w:rFonts w:ascii="华文中宋" w:eastAsia="华文中宋" w:hAnsi="华文中宋" w:hint="eastAsia"/>
          <w:color w:val="000000"/>
          <w:szCs w:val="24"/>
          <w:lang w:eastAsia="zh-CN"/>
        </w:rPr>
        <w:t>建设目标及</w:t>
      </w:r>
      <w:proofErr w:type="spellStart"/>
      <w:r w:rsidRPr="00AB7BB6">
        <w:rPr>
          <w:rFonts w:ascii="华文中宋" w:eastAsia="华文中宋" w:hAnsi="华文中宋" w:hint="eastAsia"/>
          <w:color w:val="000000"/>
          <w:szCs w:val="24"/>
        </w:rPr>
        <w:t>方案</w:t>
      </w:r>
      <w:proofErr w:type="spellEnd"/>
    </w:p>
    <w:p w:rsidR="0079791C" w:rsidRPr="00AB7BB6" w:rsidRDefault="0079791C" w:rsidP="0079791C">
      <w:pPr>
        <w:pStyle w:val="a6"/>
        <w:spacing w:line="360" w:lineRule="auto"/>
        <w:ind w:firstLineChars="200" w:firstLine="480"/>
        <w:rPr>
          <w:rFonts w:ascii="华文中宋" w:eastAsia="华文中宋" w:hAnsi="华文中宋"/>
          <w:color w:val="000000"/>
          <w:szCs w:val="24"/>
          <w:lang w:eastAsia="zh-CN"/>
        </w:rPr>
      </w:pPr>
      <w:r w:rsidRPr="00AB7BB6">
        <w:rPr>
          <w:rFonts w:ascii="华文中宋" w:eastAsia="华文中宋" w:hAnsi="华文中宋" w:hint="eastAsia"/>
          <w:color w:val="000000"/>
          <w:szCs w:val="24"/>
          <w:lang w:eastAsia="zh-CN"/>
        </w:rPr>
        <w:t>系统建设目标：</w:t>
      </w:r>
    </w:p>
    <w:p w:rsidR="0079791C" w:rsidRPr="00AB7BB6" w:rsidRDefault="0079791C" w:rsidP="0079791C">
      <w:pPr>
        <w:pStyle w:val="a6"/>
        <w:numPr>
          <w:ilvl w:val="0"/>
          <w:numId w:val="16"/>
        </w:numPr>
        <w:spacing w:line="360" w:lineRule="auto"/>
        <w:rPr>
          <w:rFonts w:ascii="华文中宋" w:eastAsia="华文中宋" w:hAnsi="华文中宋"/>
          <w:color w:val="000000"/>
          <w:szCs w:val="24"/>
          <w:lang w:eastAsia="zh-CN"/>
        </w:rPr>
      </w:pPr>
      <w:r w:rsidRPr="00AB7BB6">
        <w:rPr>
          <w:rFonts w:ascii="华文中宋" w:eastAsia="华文中宋" w:hAnsi="华文中宋" w:hint="eastAsia"/>
          <w:color w:val="000000"/>
          <w:szCs w:val="24"/>
          <w:lang w:eastAsia="zh-CN"/>
        </w:rPr>
        <w:t>搭建翻车机泵房控制系统网络和网络管理系统，方便泵房网络设备检查和管理。</w:t>
      </w:r>
    </w:p>
    <w:p w:rsidR="0079791C" w:rsidRPr="00AB7BB6" w:rsidRDefault="0079791C" w:rsidP="0079791C">
      <w:pPr>
        <w:pStyle w:val="a6"/>
        <w:numPr>
          <w:ilvl w:val="0"/>
          <w:numId w:val="16"/>
        </w:numPr>
        <w:spacing w:line="360" w:lineRule="auto"/>
        <w:rPr>
          <w:rFonts w:ascii="华文中宋" w:eastAsia="华文中宋" w:hAnsi="华文中宋"/>
          <w:color w:val="000000"/>
          <w:szCs w:val="24"/>
          <w:lang w:eastAsia="zh-CN"/>
        </w:rPr>
      </w:pPr>
      <w:r w:rsidRPr="00AB7BB6">
        <w:rPr>
          <w:rFonts w:ascii="华文中宋" w:eastAsia="华文中宋" w:hAnsi="华文中宋" w:hint="eastAsia"/>
          <w:color w:val="000000"/>
          <w:szCs w:val="24"/>
          <w:lang w:eastAsia="zh-CN"/>
        </w:rPr>
        <w:lastRenderedPageBreak/>
        <w:t>搭建</w:t>
      </w:r>
      <w:r w:rsidR="00AE1B50" w:rsidRPr="00AB7BB6">
        <w:rPr>
          <w:rFonts w:ascii="华文中宋" w:eastAsia="华文中宋" w:hAnsi="华文中宋" w:hint="eastAsia"/>
          <w:color w:val="000000"/>
          <w:szCs w:val="24"/>
          <w:lang w:eastAsia="zh-CN"/>
        </w:rPr>
        <w:t>基于</w:t>
      </w:r>
      <w:proofErr w:type="spellStart"/>
      <w:r w:rsidR="00AE1B50" w:rsidRPr="00AB7BB6">
        <w:rPr>
          <w:rFonts w:ascii="华文中宋" w:eastAsia="华文中宋" w:hAnsi="华文中宋" w:hint="eastAsia"/>
          <w:color w:val="000000"/>
          <w:szCs w:val="24"/>
          <w:lang w:eastAsia="zh-CN"/>
        </w:rPr>
        <w:t>FactoryTalk</w:t>
      </w:r>
      <w:proofErr w:type="spellEnd"/>
      <w:r w:rsidR="00AE1B50" w:rsidRPr="00AB7BB6">
        <w:rPr>
          <w:rFonts w:ascii="华文中宋" w:eastAsia="华文中宋" w:hAnsi="华文中宋" w:hint="eastAsia"/>
          <w:color w:val="000000"/>
          <w:szCs w:val="24"/>
          <w:lang w:eastAsia="zh-CN"/>
        </w:rPr>
        <w:t xml:space="preserve"> </w:t>
      </w:r>
      <w:proofErr w:type="spellStart"/>
      <w:r w:rsidR="00AE1B50" w:rsidRPr="00AB7BB6">
        <w:rPr>
          <w:rFonts w:ascii="华文中宋" w:eastAsia="华文中宋" w:hAnsi="华文中宋" w:hint="eastAsia"/>
          <w:color w:val="000000"/>
          <w:szCs w:val="24"/>
          <w:lang w:eastAsia="zh-CN"/>
        </w:rPr>
        <w:t>SE的</w:t>
      </w:r>
      <w:r w:rsidRPr="00AB7BB6">
        <w:rPr>
          <w:rFonts w:ascii="华文中宋" w:eastAsia="华文中宋" w:hAnsi="华文中宋" w:hint="eastAsia"/>
          <w:color w:val="000000"/>
          <w:szCs w:val="24"/>
          <w:lang w:eastAsia="zh-CN"/>
        </w:rPr>
        <w:t>泵房中控操作界面网络版应用系统，有利于网络版控制界面与中控操作界面的统一部署和维护</w:t>
      </w:r>
      <w:proofErr w:type="spellEnd"/>
      <w:r w:rsidRPr="00AB7BB6">
        <w:rPr>
          <w:rFonts w:ascii="华文中宋" w:eastAsia="华文中宋" w:hAnsi="华文中宋" w:hint="eastAsia"/>
          <w:color w:val="000000"/>
          <w:szCs w:val="24"/>
          <w:lang w:eastAsia="zh-CN"/>
        </w:rPr>
        <w:t>。</w:t>
      </w:r>
    </w:p>
    <w:p w:rsidR="0079791C" w:rsidRPr="00AB7BB6" w:rsidRDefault="0079791C" w:rsidP="0079791C">
      <w:pPr>
        <w:pStyle w:val="a6"/>
        <w:numPr>
          <w:ilvl w:val="0"/>
          <w:numId w:val="16"/>
        </w:numPr>
        <w:spacing w:line="360" w:lineRule="auto"/>
        <w:rPr>
          <w:rFonts w:ascii="华文中宋" w:eastAsia="华文中宋" w:hAnsi="华文中宋"/>
          <w:color w:val="000000"/>
          <w:szCs w:val="24"/>
          <w:lang w:eastAsia="zh-CN"/>
        </w:rPr>
      </w:pPr>
      <w:r w:rsidRPr="00AB7BB6">
        <w:rPr>
          <w:rFonts w:ascii="华文中宋" w:eastAsia="华文中宋" w:hAnsi="华文中宋" w:hint="eastAsia"/>
          <w:color w:val="000000"/>
          <w:szCs w:val="24"/>
          <w:lang w:eastAsia="zh-CN"/>
        </w:rPr>
        <w:t>新的控制系统</w:t>
      </w:r>
      <w:proofErr w:type="spellStart"/>
      <w:r w:rsidRPr="00AB7BB6">
        <w:rPr>
          <w:rFonts w:ascii="华文中宋" w:eastAsia="华文中宋" w:hAnsi="华文中宋" w:hint="eastAsia"/>
          <w:color w:val="000000"/>
          <w:szCs w:val="24"/>
          <w:lang w:eastAsia="zh-CN"/>
        </w:rPr>
        <w:t>PLC程序根据工艺需求重新编写，</w:t>
      </w:r>
      <w:r w:rsidR="0056239C" w:rsidRPr="00AB7BB6">
        <w:rPr>
          <w:rFonts w:ascii="华文中宋" w:eastAsia="华文中宋" w:hAnsi="华文中宋" w:hint="eastAsia"/>
          <w:color w:val="000000"/>
          <w:szCs w:val="24"/>
          <w:lang w:eastAsia="zh-CN"/>
        </w:rPr>
        <w:t>实现泵房控制系统更加智能和稳定的自动化程度</w:t>
      </w:r>
      <w:proofErr w:type="spellEnd"/>
      <w:r w:rsidR="0056239C" w:rsidRPr="00AB7BB6">
        <w:rPr>
          <w:rFonts w:ascii="华文中宋" w:eastAsia="华文中宋" w:hAnsi="华文中宋" w:hint="eastAsia"/>
          <w:color w:val="000000"/>
          <w:szCs w:val="24"/>
          <w:lang w:eastAsia="zh-CN"/>
        </w:rPr>
        <w:t>。</w:t>
      </w:r>
    </w:p>
    <w:p w:rsidR="0056239C" w:rsidRPr="00AB7BB6" w:rsidRDefault="0056239C" w:rsidP="0079791C">
      <w:pPr>
        <w:pStyle w:val="a6"/>
        <w:numPr>
          <w:ilvl w:val="0"/>
          <w:numId w:val="16"/>
        </w:numPr>
        <w:spacing w:line="360" w:lineRule="auto"/>
        <w:rPr>
          <w:rFonts w:ascii="华文中宋" w:eastAsia="华文中宋" w:hAnsi="华文中宋"/>
          <w:color w:val="000000"/>
          <w:szCs w:val="24"/>
          <w:lang w:eastAsia="zh-CN"/>
        </w:rPr>
      </w:pPr>
      <w:r w:rsidRPr="00AB7BB6">
        <w:rPr>
          <w:rFonts w:ascii="华文中宋" w:eastAsia="华文中宋" w:hAnsi="华文中宋" w:hint="eastAsia"/>
          <w:color w:val="000000"/>
          <w:szCs w:val="24"/>
          <w:lang w:eastAsia="zh-CN"/>
        </w:rPr>
        <w:t>新增翻车机泵房管理系统接口，实现翻车机泵房重要数据在管理系统的</w:t>
      </w:r>
      <w:r w:rsidR="00AE1B50" w:rsidRPr="00AB7BB6">
        <w:rPr>
          <w:rFonts w:ascii="华文中宋" w:eastAsia="华文中宋" w:hAnsi="华文中宋" w:hint="eastAsia"/>
          <w:color w:val="000000"/>
          <w:szCs w:val="24"/>
          <w:lang w:eastAsia="zh-CN"/>
        </w:rPr>
        <w:t>数据库</w:t>
      </w:r>
      <w:r w:rsidRPr="00AB7BB6">
        <w:rPr>
          <w:rFonts w:ascii="华文中宋" w:eastAsia="华文中宋" w:hAnsi="华文中宋" w:hint="eastAsia"/>
          <w:color w:val="000000"/>
          <w:szCs w:val="24"/>
          <w:lang w:eastAsia="zh-CN"/>
        </w:rPr>
        <w:t>录入和内网发布等功能。</w:t>
      </w:r>
    </w:p>
    <w:p w:rsidR="0079791C" w:rsidRPr="00AB7BB6" w:rsidRDefault="0079791C" w:rsidP="0079791C">
      <w:pPr>
        <w:spacing w:line="360" w:lineRule="auto"/>
        <w:ind w:firstLineChars="200" w:firstLine="480"/>
        <w:jc w:val="left"/>
        <w:rPr>
          <w:rFonts w:ascii="华文中宋" w:eastAsia="华文中宋" w:hAnsi="华文中宋"/>
          <w:sz w:val="24"/>
          <w:szCs w:val="24"/>
          <w:lang/>
        </w:rPr>
      </w:pPr>
      <w:r w:rsidRPr="00AB7BB6">
        <w:rPr>
          <w:rFonts w:ascii="华文中宋" w:eastAsia="华文中宋" w:hAnsi="华文中宋" w:hint="eastAsia"/>
          <w:sz w:val="24"/>
          <w:szCs w:val="24"/>
          <w:lang/>
        </w:rPr>
        <w:t>系统方案：</w:t>
      </w:r>
    </w:p>
    <w:p w:rsidR="00376BBD" w:rsidRPr="00AB7BB6" w:rsidRDefault="00F11404" w:rsidP="0079791C">
      <w:pPr>
        <w:spacing w:line="360" w:lineRule="auto"/>
        <w:ind w:firstLineChars="200" w:firstLine="480"/>
        <w:jc w:val="left"/>
        <w:rPr>
          <w:rFonts w:ascii="华文中宋" w:eastAsia="华文中宋" w:hAnsi="华文中宋"/>
          <w:sz w:val="24"/>
          <w:szCs w:val="24"/>
          <w:lang/>
        </w:rPr>
      </w:pPr>
      <w:r w:rsidRPr="00AB7BB6">
        <w:rPr>
          <w:rFonts w:ascii="华文中宋" w:eastAsia="华文中宋" w:hAnsi="华文中宋" w:hint="eastAsia"/>
          <w:sz w:val="24"/>
          <w:szCs w:val="24"/>
          <w:lang/>
        </w:rPr>
        <w:t>本项目将目前黄骅港三期翻车机洒水泵房的控制系统进行升级</w:t>
      </w:r>
      <w:r w:rsidR="00B62DD8" w:rsidRPr="00AB7BB6">
        <w:rPr>
          <w:rFonts w:ascii="华文中宋" w:eastAsia="华文中宋" w:hAnsi="华文中宋" w:hint="eastAsia"/>
          <w:sz w:val="24"/>
          <w:szCs w:val="24"/>
          <w:lang/>
        </w:rPr>
        <w:t>改造</w:t>
      </w:r>
      <w:r w:rsidR="00DF7B38" w:rsidRPr="00AB7BB6">
        <w:rPr>
          <w:rFonts w:ascii="华文中宋" w:eastAsia="华文中宋" w:hAnsi="华文中宋" w:hint="eastAsia"/>
          <w:sz w:val="24"/>
          <w:szCs w:val="24"/>
          <w:lang/>
        </w:rPr>
        <w:t>，添加控制设备，</w:t>
      </w:r>
      <w:r w:rsidR="00B62DD8" w:rsidRPr="00AB7BB6">
        <w:rPr>
          <w:rFonts w:ascii="华文中宋" w:eastAsia="华文中宋" w:hAnsi="华文中宋" w:hint="eastAsia"/>
          <w:sz w:val="24"/>
          <w:szCs w:val="24"/>
          <w:lang/>
        </w:rPr>
        <w:t>编写控制程序和操作画面，最终使翻车机泵房流程控制更加智能和稳定，实现翻车机泵房管控程序与中控控制系统及筒仓区洒水除尘泵房的统一部署，方便控制系统维护管理，为生产使用岗位提供更加舒适和可靠的操作界面。</w:t>
      </w:r>
    </w:p>
    <w:p w:rsidR="00B62DD8" w:rsidRPr="00AB7BB6" w:rsidRDefault="00B62DD8" w:rsidP="006F7A05">
      <w:pPr>
        <w:spacing w:line="360" w:lineRule="auto"/>
        <w:ind w:firstLineChars="150" w:firstLine="360"/>
        <w:jc w:val="left"/>
        <w:rPr>
          <w:rFonts w:ascii="华文中宋" w:eastAsia="华文中宋" w:hAnsi="华文中宋"/>
          <w:sz w:val="24"/>
          <w:szCs w:val="24"/>
          <w:lang/>
        </w:rPr>
      </w:pPr>
      <w:r w:rsidRPr="00AB7BB6">
        <w:rPr>
          <w:rFonts w:ascii="华文中宋" w:eastAsia="华文中宋" w:hAnsi="华文中宋" w:hint="eastAsia"/>
          <w:sz w:val="24"/>
          <w:szCs w:val="24"/>
          <w:lang/>
        </w:rPr>
        <w:t xml:space="preserve">2.2、 </w:t>
      </w:r>
      <w:r w:rsidR="002724C5" w:rsidRPr="00AB7BB6">
        <w:rPr>
          <w:rFonts w:ascii="华文中宋" w:eastAsia="华文中宋" w:hAnsi="华文中宋" w:hint="eastAsia"/>
          <w:sz w:val="24"/>
          <w:szCs w:val="24"/>
          <w:lang/>
        </w:rPr>
        <w:t>建设</w:t>
      </w:r>
      <w:r w:rsidRPr="00AB7BB6">
        <w:rPr>
          <w:rFonts w:ascii="华文中宋" w:eastAsia="华文中宋" w:hAnsi="华文中宋" w:hint="eastAsia"/>
          <w:sz w:val="24"/>
          <w:szCs w:val="24"/>
          <w:lang/>
        </w:rPr>
        <w:t>范围</w:t>
      </w:r>
    </w:p>
    <w:p w:rsidR="00B62DD8" w:rsidRPr="00AB7BB6" w:rsidRDefault="00AE6B93" w:rsidP="006F7A05">
      <w:pPr>
        <w:spacing w:line="360" w:lineRule="auto"/>
        <w:ind w:firstLineChars="150" w:firstLine="360"/>
        <w:jc w:val="left"/>
        <w:rPr>
          <w:rFonts w:ascii="华文中宋" w:eastAsia="华文中宋" w:hAnsi="华文中宋"/>
          <w:sz w:val="24"/>
          <w:szCs w:val="24"/>
          <w:lang/>
        </w:rPr>
      </w:pPr>
      <w:r w:rsidRPr="00AB7BB6">
        <w:rPr>
          <w:rFonts w:ascii="华文中宋" w:eastAsia="华文中宋" w:hAnsi="华文中宋" w:hint="eastAsia"/>
          <w:sz w:val="24"/>
          <w:szCs w:val="24"/>
          <w:lang/>
        </w:rPr>
        <w:t>（1）搭建工业以太网网络系统。</w:t>
      </w:r>
    </w:p>
    <w:p w:rsidR="00AE6B93" w:rsidRPr="00AB7BB6" w:rsidRDefault="00AE6B93" w:rsidP="006F7A05">
      <w:pPr>
        <w:spacing w:line="360" w:lineRule="auto"/>
        <w:ind w:firstLineChars="150" w:firstLine="360"/>
        <w:jc w:val="left"/>
        <w:rPr>
          <w:rFonts w:ascii="华文中宋" w:eastAsia="华文中宋" w:hAnsi="华文中宋"/>
          <w:sz w:val="24"/>
          <w:szCs w:val="24"/>
          <w:lang/>
        </w:rPr>
      </w:pPr>
      <w:r w:rsidRPr="00AB7BB6">
        <w:rPr>
          <w:rFonts w:ascii="华文中宋" w:eastAsia="华文中宋" w:hAnsi="华文中宋" w:hint="eastAsia"/>
          <w:sz w:val="24"/>
          <w:szCs w:val="24"/>
          <w:lang/>
        </w:rPr>
        <w:t>（2</w:t>
      </w:r>
      <w:r w:rsidR="00F5728C" w:rsidRPr="00AB7BB6">
        <w:rPr>
          <w:rFonts w:ascii="华文中宋" w:eastAsia="华文中宋" w:hAnsi="华文中宋" w:hint="eastAsia"/>
          <w:sz w:val="24"/>
          <w:szCs w:val="24"/>
          <w:lang/>
        </w:rPr>
        <w:t>）</w:t>
      </w:r>
      <w:r w:rsidRPr="00AB7BB6">
        <w:rPr>
          <w:rFonts w:ascii="华文中宋" w:eastAsia="华文中宋" w:hAnsi="华文中宋" w:hint="eastAsia"/>
          <w:sz w:val="24"/>
          <w:szCs w:val="24"/>
          <w:lang/>
        </w:rPr>
        <w:t>服务器、客户端的控制系统</w:t>
      </w:r>
      <w:r w:rsidR="00F5728C" w:rsidRPr="00AB7BB6">
        <w:rPr>
          <w:rFonts w:ascii="华文中宋" w:eastAsia="华文中宋" w:hAnsi="华文中宋" w:hint="eastAsia"/>
          <w:sz w:val="24"/>
          <w:szCs w:val="24"/>
          <w:lang/>
        </w:rPr>
        <w:t>硬件设备</w:t>
      </w:r>
      <w:r w:rsidR="002724C5" w:rsidRPr="00AB7BB6">
        <w:rPr>
          <w:rFonts w:ascii="华文中宋" w:eastAsia="华文中宋" w:hAnsi="华文中宋" w:hint="eastAsia"/>
          <w:sz w:val="24"/>
          <w:szCs w:val="24"/>
          <w:lang/>
        </w:rPr>
        <w:t>安装</w:t>
      </w:r>
      <w:r w:rsidR="00F5728C" w:rsidRPr="00AB7BB6">
        <w:rPr>
          <w:rFonts w:ascii="华文中宋" w:eastAsia="华文中宋" w:hAnsi="华文中宋" w:hint="eastAsia"/>
          <w:sz w:val="24"/>
          <w:szCs w:val="24"/>
          <w:lang/>
        </w:rPr>
        <w:t>和软件安装</w:t>
      </w:r>
      <w:r w:rsidRPr="00AB7BB6">
        <w:rPr>
          <w:rFonts w:ascii="华文中宋" w:eastAsia="华文中宋" w:hAnsi="华文中宋" w:hint="eastAsia"/>
          <w:sz w:val="24"/>
          <w:szCs w:val="24"/>
          <w:lang/>
        </w:rPr>
        <w:t>。</w:t>
      </w:r>
    </w:p>
    <w:p w:rsidR="00AE6B93" w:rsidRPr="00AB7BB6" w:rsidRDefault="00AE6B93" w:rsidP="00AE6B93">
      <w:pPr>
        <w:spacing w:line="360" w:lineRule="auto"/>
        <w:ind w:firstLineChars="150" w:firstLine="360"/>
        <w:jc w:val="left"/>
        <w:rPr>
          <w:rFonts w:ascii="华文中宋" w:eastAsia="华文中宋" w:hAnsi="华文中宋"/>
          <w:sz w:val="24"/>
          <w:szCs w:val="24"/>
          <w:lang/>
        </w:rPr>
      </w:pPr>
      <w:r w:rsidRPr="00AB7BB6">
        <w:rPr>
          <w:rFonts w:ascii="华文中宋" w:eastAsia="华文中宋" w:hAnsi="华文中宋" w:hint="eastAsia"/>
          <w:sz w:val="24"/>
          <w:szCs w:val="24"/>
          <w:lang/>
        </w:rPr>
        <w:t>（3）控制程序的编制和操作界面的绘制。</w:t>
      </w:r>
    </w:p>
    <w:p w:rsidR="00AE6B93" w:rsidRPr="00AB7BB6" w:rsidRDefault="00AE6B93" w:rsidP="00AE6B93">
      <w:pPr>
        <w:spacing w:line="360" w:lineRule="auto"/>
        <w:ind w:firstLineChars="150" w:firstLine="360"/>
        <w:jc w:val="left"/>
        <w:rPr>
          <w:rFonts w:ascii="华文中宋" w:eastAsia="华文中宋" w:hAnsi="华文中宋"/>
          <w:sz w:val="24"/>
          <w:szCs w:val="24"/>
          <w:lang/>
        </w:rPr>
      </w:pPr>
      <w:r w:rsidRPr="00AB7BB6">
        <w:rPr>
          <w:rFonts w:ascii="华文中宋" w:eastAsia="华文中宋" w:hAnsi="华文中宋" w:hint="eastAsia"/>
          <w:sz w:val="24"/>
          <w:szCs w:val="24"/>
          <w:lang/>
        </w:rPr>
        <w:t>（4）管控接口程序的编写。</w:t>
      </w:r>
    </w:p>
    <w:p w:rsidR="00AD6FFE" w:rsidRPr="00AB7BB6" w:rsidRDefault="00AD6FFE" w:rsidP="00AE6B93">
      <w:pPr>
        <w:spacing w:line="360" w:lineRule="auto"/>
        <w:ind w:firstLineChars="150" w:firstLine="360"/>
        <w:jc w:val="left"/>
        <w:rPr>
          <w:rFonts w:ascii="华文中宋" w:eastAsia="华文中宋" w:hAnsi="华文中宋"/>
          <w:sz w:val="24"/>
          <w:szCs w:val="24"/>
          <w:lang/>
        </w:rPr>
      </w:pPr>
      <w:r w:rsidRPr="00AB7BB6">
        <w:rPr>
          <w:rFonts w:ascii="华文中宋" w:eastAsia="华文中宋" w:hAnsi="华文中宋" w:hint="eastAsia"/>
          <w:sz w:val="24"/>
          <w:szCs w:val="24"/>
          <w:lang/>
        </w:rPr>
        <w:t>2.3、工艺要求</w:t>
      </w:r>
    </w:p>
    <w:p w:rsidR="00AD6FFE" w:rsidRPr="00AB7BB6" w:rsidRDefault="00AD6FFE" w:rsidP="00AD6FFE">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承包方应综合考虑并提供</w:t>
      </w:r>
      <w:r w:rsidR="00DF7B38" w:rsidRPr="00AB7BB6">
        <w:rPr>
          <w:rFonts w:ascii="华文中宋" w:eastAsia="华文中宋" w:hAnsi="华文中宋" w:hint="eastAsia"/>
          <w:color w:val="000000"/>
          <w:sz w:val="24"/>
          <w:szCs w:val="24"/>
        </w:rPr>
        <w:t>翻车机洒水泵房控制</w:t>
      </w:r>
      <w:r w:rsidRPr="00AB7BB6">
        <w:rPr>
          <w:rFonts w:ascii="华文中宋" w:eastAsia="华文中宋" w:hAnsi="华文中宋" w:hint="eastAsia"/>
          <w:color w:val="000000"/>
          <w:sz w:val="24"/>
          <w:szCs w:val="24"/>
        </w:rPr>
        <w:t>系统的整合方案、设计、设备、安装、调试及现场服务。投标方提供的</w:t>
      </w:r>
      <w:r w:rsidR="00DF7B38" w:rsidRPr="00AB7BB6">
        <w:rPr>
          <w:rFonts w:ascii="华文中宋" w:eastAsia="华文中宋" w:hAnsi="华文中宋" w:hint="eastAsia"/>
          <w:color w:val="000000"/>
          <w:sz w:val="24"/>
          <w:szCs w:val="24"/>
        </w:rPr>
        <w:t>翻车机洒水泵房</w:t>
      </w:r>
      <w:r w:rsidRPr="00AB7BB6">
        <w:rPr>
          <w:rFonts w:ascii="华文中宋" w:eastAsia="华文中宋" w:hAnsi="华文中宋" w:hint="eastAsia"/>
          <w:color w:val="000000"/>
          <w:sz w:val="24"/>
          <w:szCs w:val="24"/>
        </w:rPr>
        <w:t>控制系统整体设备的配置应保证本工程的正常使用要求。</w:t>
      </w:r>
    </w:p>
    <w:p w:rsidR="002309CF" w:rsidRPr="00AB7BB6" w:rsidRDefault="00DF7B38" w:rsidP="00752FF8">
      <w:pPr>
        <w:snapToGrid w:val="0"/>
        <w:spacing w:line="360" w:lineRule="auto"/>
        <w:ind w:firstLineChars="150" w:firstLine="36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2.4、供货范围</w:t>
      </w:r>
    </w:p>
    <w:p w:rsidR="00DF7B38" w:rsidRPr="00AB7BB6" w:rsidRDefault="002309CF" w:rsidP="002309CF">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翻车机洒水泵房改造项目将原控制系统进行升级改造，需要一套基于服务器的控制管理系统，改造所需主要设备如下：</w:t>
      </w:r>
    </w:p>
    <w:p w:rsidR="002309CF" w:rsidRPr="00AB7BB6" w:rsidRDefault="004E02C2" w:rsidP="00CD4E42">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lastRenderedPageBreak/>
        <w:t>·</w:t>
      </w:r>
      <w:r w:rsidR="002309CF" w:rsidRPr="00AB7BB6">
        <w:rPr>
          <w:rFonts w:ascii="华文中宋" w:eastAsia="华文中宋" w:hAnsi="华文中宋" w:hint="eastAsia"/>
          <w:color w:val="000000"/>
          <w:sz w:val="24"/>
          <w:szCs w:val="24"/>
        </w:rPr>
        <w:t>服务器：型号应与黄骅港已用品牌相同、型号同系列或相近。</w:t>
      </w:r>
    </w:p>
    <w:p w:rsidR="00BB1BD0" w:rsidRPr="00AB7BB6" w:rsidRDefault="00BB1BD0" w:rsidP="00BB1BD0">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·PC机：型号应与黄骅港已用品牌相同、型号同系列或相近。</w:t>
      </w:r>
    </w:p>
    <w:p w:rsidR="002309CF" w:rsidRPr="00AB7BB6" w:rsidRDefault="004E02C2" w:rsidP="004E02C2">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w:t>
      </w:r>
      <w:r w:rsidR="002724C5" w:rsidRPr="00AB7BB6">
        <w:rPr>
          <w:rFonts w:ascii="华文中宋" w:eastAsia="华文中宋" w:hAnsi="华文中宋" w:hint="eastAsia"/>
          <w:color w:val="000000"/>
          <w:sz w:val="24"/>
          <w:szCs w:val="24"/>
        </w:rPr>
        <w:t>工业以太网交换机：</w:t>
      </w:r>
      <w:r w:rsidR="002309CF" w:rsidRPr="00AB7BB6">
        <w:rPr>
          <w:rFonts w:ascii="华文中宋" w:eastAsia="华文中宋" w:hAnsi="华文中宋" w:hint="eastAsia"/>
          <w:color w:val="000000"/>
          <w:sz w:val="24"/>
          <w:szCs w:val="24"/>
        </w:rPr>
        <w:t>需配置不少于</w:t>
      </w:r>
      <w:r w:rsidR="002724C5" w:rsidRPr="00AB7BB6">
        <w:rPr>
          <w:rFonts w:ascii="华文中宋" w:eastAsia="华文中宋" w:hAnsi="华文中宋" w:hint="eastAsia"/>
          <w:color w:val="000000"/>
          <w:sz w:val="24"/>
          <w:szCs w:val="24"/>
        </w:rPr>
        <w:t>4</w:t>
      </w:r>
      <w:r w:rsidR="002309CF" w:rsidRPr="00AB7BB6">
        <w:rPr>
          <w:rFonts w:ascii="华文中宋" w:eastAsia="华文中宋" w:hAnsi="华文中宋" w:hint="eastAsia"/>
          <w:color w:val="000000"/>
          <w:sz w:val="24"/>
          <w:szCs w:val="24"/>
        </w:rPr>
        <w:t>个光口</w:t>
      </w:r>
      <w:r w:rsidR="00CD2F08" w:rsidRPr="00AB7BB6">
        <w:rPr>
          <w:rFonts w:ascii="华文中宋" w:eastAsia="华文中宋" w:hAnsi="华文中宋" w:hint="eastAsia"/>
          <w:color w:val="000000"/>
          <w:sz w:val="24"/>
          <w:szCs w:val="24"/>
        </w:rPr>
        <w:t>（满配千兆单模光模块）</w:t>
      </w:r>
      <w:r w:rsidR="002309CF" w:rsidRPr="00AB7BB6">
        <w:rPr>
          <w:rFonts w:ascii="华文中宋" w:eastAsia="华文中宋" w:hAnsi="华文中宋" w:hint="eastAsia"/>
          <w:color w:val="000000"/>
          <w:sz w:val="24"/>
          <w:szCs w:val="24"/>
        </w:rPr>
        <w:t>和</w:t>
      </w:r>
      <w:r w:rsidR="002724C5" w:rsidRPr="00AB7BB6">
        <w:rPr>
          <w:rFonts w:ascii="华文中宋" w:eastAsia="华文中宋" w:hAnsi="华文中宋" w:hint="eastAsia"/>
          <w:color w:val="000000"/>
          <w:sz w:val="24"/>
          <w:szCs w:val="24"/>
        </w:rPr>
        <w:t>24</w:t>
      </w:r>
      <w:r w:rsidR="002309CF" w:rsidRPr="00AB7BB6">
        <w:rPr>
          <w:rFonts w:ascii="华文中宋" w:eastAsia="华文中宋" w:hAnsi="华文中宋" w:hint="eastAsia"/>
          <w:color w:val="000000"/>
          <w:sz w:val="24"/>
          <w:szCs w:val="24"/>
        </w:rPr>
        <w:t>个</w:t>
      </w:r>
      <w:r w:rsidR="002724C5" w:rsidRPr="00AB7BB6">
        <w:rPr>
          <w:rFonts w:ascii="华文中宋" w:eastAsia="华文中宋" w:hAnsi="华文中宋" w:hint="eastAsia"/>
          <w:color w:val="000000"/>
          <w:sz w:val="24"/>
          <w:szCs w:val="24"/>
        </w:rPr>
        <w:t>千兆</w:t>
      </w:r>
      <w:r w:rsidR="002309CF" w:rsidRPr="00AB7BB6">
        <w:rPr>
          <w:rFonts w:ascii="华文中宋" w:eastAsia="华文中宋" w:hAnsi="华文中宋" w:hint="eastAsia"/>
          <w:color w:val="000000"/>
          <w:sz w:val="24"/>
          <w:szCs w:val="24"/>
        </w:rPr>
        <w:t>电口。</w:t>
      </w:r>
    </w:p>
    <w:p w:rsidR="002309CF" w:rsidRPr="00AB7BB6" w:rsidRDefault="004E02C2" w:rsidP="004E02C2">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w:t>
      </w:r>
      <w:r w:rsidR="002309CF" w:rsidRPr="00AB7BB6">
        <w:rPr>
          <w:rFonts w:ascii="华文中宋" w:eastAsia="华文中宋" w:hAnsi="华文中宋" w:hint="eastAsia"/>
          <w:color w:val="000000"/>
          <w:sz w:val="24"/>
          <w:szCs w:val="24"/>
        </w:rPr>
        <w:t>PLC软件：主要为SE服务器，客户端和工程师站以及接口程序的</w:t>
      </w:r>
      <w:r w:rsidR="00CD2F08" w:rsidRPr="00AB7BB6">
        <w:rPr>
          <w:rFonts w:ascii="华文中宋" w:eastAsia="华文中宋" w:hAnsi="华文中宋" w:hint="eastAsia"/>
          <w:color w:val="000000"/>
          <w:sz w:val="24"/>
          <w:szCs w:val="24"/>
        </w:rPr>
        <w:t>安装软件和</w:t>
      </w:r>
      <w:r w:rsidR="002309CF" w:rsidRPr="00AB7BB6">
        <w:rPr>
          <w:rFonts w:ascii="华文中宋" w:eastAsia="华文中宋" w:hAnsi="华文中宋" w:hint="eastAsia"/>
          <w:color w:val="000000"/>
          <w:sz w:val="24"/>
          <w:szCs w:val="24"/>
        </w:rPr>
        <w:t>授权。</w:t>
      </w:r>
    </w:p>
    <w:p w:rsidR="002309CF" w:rsidRPr="00AB7BB6" w:rsidRDefault="004E02C2" w:rsidP="004E02C2">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w:t>
      </w:r>
      <w:r w:rsidR="008E47A8" w:rsidRPr="00AB7BB6">
        <w:rPr>
          <w:rFonts w:ascii="华文中宋" w:eastAsia="华文中宋" w:hAnsi="华文中宋" w:hint="eastAsia"/>
          <w:color w:val="000000"/>
          <w:sz w:val="24"/>
          <w:szCs w:val="24"/>
        </w:rPr>
        <w:t>通讯光缆及铺设</w:t>
      </w:r>
      <w:r w:rsidRPr="00AB7BB6">
        <w:rPr>
          <w:rFonts w:ascii="华文中宋" w:eastAsia="华文中宋" w:hAnsi="华文中宋" w:hint="eastAsia"/>
          <w:color w:val="000000"/>
          <w:sz w:val="24"/>
          <w:szCs w:val="24"/>
        </w:rPr>
        <w:t>材料，光纤尾纤等相关辅助设施。</w:t>
      </w:r>
    </w:p>
    <w:p w:rsidR="004E02C2" w:rsidRPr="00AB7BB6" w:rsidRDefault="004E02C2" w:rsidP="004E02C2">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·项目执行中所涉及的，但协议中未能考虑到的附属材料。</w:t>
      </w:r>
    </w:p>
    <w:p w:rsidR="004E02C2" w:rsidRPr="00AB7BB6" w:rsidRDefault="004E02C2" w:rsidP="00752FF8">
      <w:pPr>
        <w:spacing w:line="360" w:lineRule="auto"/>
        <w:ind w:firstLineChars="100" w:firstLine="24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2.5、工期要求</w:t>
      </w:r>
    </w:p>
    <w:p w:rsidR="004E02C2" w:rsidRPr="00AB7BB6" w:rsidRDefault="004E02C2" w:rsidP="004E02C2">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合同工期为</w:t>
      </w:r>
      <w:r w:rsidR="00975084">
        <w:rPr>
          <w:rFonts w:ascii="华文中宋" w:eastAsia="华文中宋" w:hAnsi="华文中宋" w:hint="eastAsia"/>
          <w:color w:val="000000"/>
          <w:sz w:val="24"/>
          <w:szCs w:val="24"/>
        </w:rPr>
        <w:t>1</w:t>
      </w:r>
      <w:r w:rsidRPr="00AB7BB6">
        <w:rPr>
          <w:rFonts w:ascii="华文中宋" w:eastAsia="华文中宋" w:hAnsi="华文中宋" w:hint="eastAsia"/>
          <w:color w:val="000000"/>
          <w:sz w:val="24"/>
          <w:szCs w:val="24"/>
        </w:rPr>
        <w:t>00</w:t>
      </w:r>
      <w:r w:rsidR="004F1C1B">
        <w:rPr>
          <w:rFonts w:ascii="华文中宋" w:eastAsia="华文中宋" w:hAnsi="华文中宋" w:hint="eastAsia"/>
          <w:color w:val="000000"/>
          <w:sz w:val="24"/>
          <w:szCs w:val="24"/>
        </w:rPr>
        <w:t>日</w:t>
      </w:r>
      <w:bookmarkStart w:id="0" w:name="_GoBack"/>
      <w:bookmarkEnd w:id="0"/>
      <w:r w:rsidRPr="00AB7BB6">
        <w:rPr>
          <w:rFonts w:ascii="华文中宋" w:eastAsia="华文中宋" w:hAnsi="华文中宋" w:hint="eastAsia"/>
          <w:color w:val="000000"/>
          <w:sz w:val="24"/>
          <w:szCs w:val="24"/>
        </w:rPr>
        <w:t>。</w:t>
      </w:r>
    </w:p>
    <w:p w:rsidR="00A3104B" w:rsidRPr="00AB7BB6" w:rsidRDefault="00A3104B" w:rsidP="00ED358A">
      <w:pPr>
        <w:pStyle w:val="a5"/>
        <w:numPr>
          <w:ilvl w:val="0"/>
          <w:numId w:val="12"/>
        </w:numPr>
        <w:spacing w:line="360" w:lineRule="auto"/>
        <w:ind w:firstLineChars="0"/>
        <w:rPr>
          <w:rFonts w:ascii="华文中宋" w:eastAsia="华文中宋" w:hAnsi="华文中宋"/>
          <w:b/>
          <w:color w:val="000000"/>
          <w:sz w:val="24"/>
          <w:szCs w:val="24"/>
        </w:rPr>
      </w:pPr>
      <w:r w:rsidRPr="00AB7BB6">
        <w:rPr>
          <w:rFonts w:ascii="华文中宋" w:eastAsia="华文中宋" w:hAnsi="华文中宋" w:hint="eastAsia"/>
          <w:b/>
          <w:color w:val="000000"/>
          <w:sz w:val="24"/>
          <w:szCs w:val="24"/>
        </w:rPr>
        <w:t>详细技术要求</w:t>
      </w:r>
    </w:p>
    <w:p w:rsidR="00A3104B" w:rsidRPr="00AB7BB6" w:rsidRDefault="00A3104B" w:rsidP="00A3104B">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 xml:space="preserve"> 总体要求：</w:t>
      </w:r>
    </w:p>
    <w:p w:rsidR="00A3104B" w:rsidRPr="00AB7BB6" w:rsidRDefault="00A3104B" w:rsidP="00AB7BB6">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b/>
          <w:color w:val="000000"/>
          <w:sz w:val="24"/>
          <w:szCs w:val="24"/>
        </w:rPr>
        <w:t xml:space="preserve"> </w:t>
      </w:r>
      <w:r w:rsidR="00F5728C" w:rsidRPr="00AB7BB6">
        <w:rPr>
          <w:rFonts w:ascii="华文中宋" w:eastAsia="华文中宋" w:hAnsi="华文中宋" w:hint="eastAsia"/>
          <w:color w:val="000000"/>
          <w:sz w:val="24"/>
          <w:szCs w:val="24"/>
        </w:rPr>
        <w:t>本</w:t>
      </w:r>
      <w:r w:rsidRPr="00AB7BB6">
        <w:rPr>
          <w:rFonts w:ascii="华文中宋" w:eastAsia="华文中宋" w:hAnsi="华文中宋" w:hint="eastAsia"/>
          <w:color w:val="000000"/>
          <w:sz w:val="24"/>
          <w:szCs w:val="24"/>
        </w:rPr>
        <w:t>改造项目投标方应根据现场实际情况，如原设备有备用空间或备用原件，在征得招标方同意后，可以使用原来备用空间或备用原件，否则需增加相应的设备（模块、继电器、机架、箱柜等），以满足使用要求。</w:t>
      </w:r>
    </w:p>
    <w:p w:rsidR="00A3104B" w:rsidRPr="00AB7BB6" w:rsidRDefault="00A3104B" w:rsidP="00A3104B">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施工过程中，不得影响港口的作业生产。特殊情况下，在征得招标方同意后，可安排停机施工。</w:t>
      </w:r>
    </w:p>
    <w:p w:rsidR="00A3104B" w:rsidRPr="00AB7BB6" w:rsidRDefault="00A3104B" w:rsidP="00A3104B">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技术标准：</w:t>
      </w:r>
    </w:p>
    <w:p w:rsidR="00A3104B" w:rsidRPr="00AB7BB6" w:rsidRDefault="00A3104B" w:rsidP="00A3104B">
      <w:pPr>
        <w:autoSpaceDE w:val="0"/>
        <w:autoSpaceDN w:val="0"/>
        <w:snapToGrid w:val="0"/>
        <w:spacing w:line="360" w:lineRule="auto"/>
        <w:ind w:firstLine="454"/>
        <w:textAlignment w:val="bottom"/>
        <w:rPr>
          <w:rFonts w:ascii="华文中宋" w:eastAsia="华文中宋" w:hAnsi="华文中宋"/>
          <w:sz w:val="24"/>
          <w:szCs w:val="24"/>
        </w:rPr>
      </w:pPr>
      <w:r w:rsidRPr="00AB7BB6">
        <w:rPr>
          <w:rFonts w:ascii="华文中宋" w:eastAsia="华文中宋" w:hAnsi="华文中宋" w:hint="eastAsia"/>
          <w:sz w:val="24"/>
          <w:szCs w:val="24"/>
        </w:rPr>
        <w:t>控制及计算机管理系统所有设备的设计、制造、检查、试验及特性除本技术规格书规定的特别标准外，都应遵照适用的最新版IEC标准和中国国家标准（GB）及电力行业（DL）标准。</w:t>
      </w:r>
    </w:p>
    <w:p w:rsidR="00A3104B" w:rsidRPr="00AB7BB6" w:rsidRDefault="00A3104B" w:rsidP="00A3104B">
      <w:pPr>
        <w:pStyle w:val="a7"/>
        <w:tabs>
          <w:tab w:val="left" w:pos="480"/>
        </w:tabs>
        <w:autoSpaceDE w:val="0"/>
        <w:autoSpaceDN w:val="0"/>
        <w:spacing w:line="360" w:lineRule="auto"/>
        <w:ind w:leftChars="200" w:left="900" w:hangingChars="200" w:hanging="480"/>
        <w:rPr>
          <w:rFonts w:ascii="华文中宋" w:eastAsia="华文中宋" w:hAnsi="华文中宋"/>
          <w:bCs/>
          <w:sz w:val="24"/>
        </w:rPr>
      </w:pPr>
      <w:r w:rsidRPr="00AB7BB6">
        <w:rPr>
          <w:rFonts w:ascii="华文中宋" w:eastAsia="华文中宋" w:hAnsi="华文中宋" w:hint="eastAsia"/>
          <w:bCs/>
          <w:sz w:val="24"/>
        </w:rPr>
        <w:t>（</w:t>
      </w:r>
      <w:r w:rsidRPr="00AB7BB6">
        <w:rPr>
          <w:rFonts w:ascii="华文中宋" w:eastAsia="华文中宋" w:hAnsi="华文中宋" w:hint="eastAsia"/>
          <w:bCs/>
          <w:sz w:val="24"/>
          <w:lang w:eastAsia="zh-CN"/>
        </w:rPr>
        <w:t>1</w:t>
      </w:r>
      <w:r w:rsidRPr="00AB7BB6">
        <w:rPr>
          <w:rFonts w:ascii="华文中宋" w:eastAsia="华文中宋" w:hAnsi="华文中宋" w:hint="eastAsia"/>
          <w:bCs/>
          <w:sz w:val="24"/>
        </w:rPr>
        <w:t>）</w:t>
      </w:r>
      <w:r w:rsidRPr="00AB7BB6">
        <w:rPr>
          <w:rFonts w:ascii="华文中宋" w:eastAsia="华文中宋" w:hAnsi="华文中宋"/>
          <w:bCs/>
          <w:sz w:val="24"/>
        </w:rPr>
        <w:t>《</w:t>
      </w:r>
      <w:proofErr w:type="spellStart"/>
      <w:r w:rsidRPr="00AB7BB6">
        <w:rPr>
          <w:rFonts w:ascii="华文中宋" w:eastAsia="华文中宋" w:hAnsi="华文中宋"/>
          <w:bCs/>
          <w:sz w:val="24"/>
        </w:rPr>
        <w:t>室外排水设计规范</w:t>
      </w:r>
      <w:proofErr w:type="spellEnd"/>
      <w:r w:rsidRPr="00AB7BB6">
        <w:rPr>
          <w:rFonts w:ascii="华文中宋" w:eastAsia="华文中宋" w:hAnsi="华文中宋"/>
          <w:bCs/>
          <w:sz w:val="24"/>
        </w:rPr>
        <w:t>》</w:t>
      </w:r>
      <w:r w:rsidRPr="00AB7BB6">
        <w:rPr>
          <w:rFonts w:ascii="华文中宋" w:eastAsia="华文中宋" w:hAnsi="华文中宋" w:hint="eastAsia"/>
          <w:bCs/>
          <w:sz w:val="24"/>
        </w:rPr>
        <w:t>（</w:t>
      </w:r>
      <w:r w:rsidRPr="00AB7BB6">
        <w:rPr>
          <w:rFonts w:ascii="华文中宋" w:eastAsia="华文中宋" w:hAnsi="华文中宋"/>
          <w:bCs/>
          <w:sz w:val="24"/>
        </w:rPr>
        <w:t>GB50014-20</w:t>
      </w:r>
      <w:r w:rsidRPr="00AB7BB6">
        <w:rPr>
          <w:rFonts w:ascii="华文中宋" w:eastAsia="华文中宋" w:hAnsi="华文中宋" w:hint="eastAsia"/>
          <w:bCs/>
          <w:sz w:val="24"/>
        </w:rPr>
        <w:t>11）；</w:t>
      </w:r>
    </w:p>
    <w:p w:rsidR="00A3104B" w:rsidRPr="00AB7BB6" w:rsidRDefault="00A3104B" w:rsidP="00A3104B">
      <w:pPr>
        <w:pStyle w:val="a7"/>
        <w:tabs>
          <w:tab w:val="left" w:pos="480"/>
        </w:tabs>
        <w:autoSpaceDE w:val="0"/>
        <w:autoSpaceDN w:val="0"/>
        <w:spacing w:line="360" w:lineRule="auto"/>
        <w:ind w:leftChars="200" w:left="900" w:hangingChars="200" w:hanging="480"/>
        <w:rPr>
          <w:rFonts w:ascii="华文中宋" w:eastAsia="华文中宋" w:hAnsi="华文中宋"/>
          <w:bCs/>
          <w:sz w:val="24"/>
        </w:rPr>
      </w:pPr>
      <w:r w:rsidRPr="00AB7BB6">
        <w:rPr>
          <w:rFonts w:ascii="华文中宋" w:eastAsia="华文中宋" w:hAnsi="华文中宋" w:hint="eastAsia"/>
          <w:bCs/>
          <w:sz w:val="24"/>
        </w:rPr>
        <w:t>（</w:t>
      </w:r>
      <w:r w:rsidRPr="00AB7BB6">
        <w:rPr>
          <w:rFonts w:ascii="华文中宋" w:eastAsia="华文中宋" w:hAnsi="华文中宋" w:hint="eastAsia"/>
          <w:bCs/>
          <w:sz w:val="24"/>
          <w:lang w:eastAsia="zh-CN"/>
        </w:rPr>
        <w:t>2</w:t>
      </w:r>
      <w:r w:rsidRPr="00AB7BB6">
        <w:rPr>
          <w:rFonts w:ascii="华文中宋" w:eastAsia="华文中宋" w:hAnsi="华文中宋" w:hint="eastAsia"/>
          <w:bCs/>
          <w:sz w:val="24"/>
        </w:rPr>
        <w:t>）</w:t>
      </w:r>
      <w:r w:rsidRPr="00AB7BB6">
        <w:rPr>
          <w:rFonts w:ascii="华文中宋" w:eastAsia="华文中宋" w:hAnsi="华文中宋"/>
          <w:bCs/>
          <w:sz w:val="24"/>
        </w:rPr>
        <w:t>《</w:t>
      </w:r>
      <w:proofErr w:type="spellStart"/>
      <w:r w:rsidRPr="00AB7BB6">
        <w:rPr>
          <w:rFonts w:ascii="华文中宋" w:eastAsia="华文中宋" w:hAnsi="华文中宋"/>
          <w:bCs/>
          <w:sz w:val="24"/>
        </w:rPr>
        <w:t>建筑给水排水设计规范</w:t>
      </w:r>
      <w:proofErr w:type="spellEnd"/>
      <w:r w:rsidRPr="00AB7BB6">
        <w:rPr>
          <w:rFonts w:ascii="华文中宋" w:eastAsia="华文中宋" w:hAnsi="华文中宋"/>
          <w:bCs/>
          <w:sz w:val="24"/>
        </w:rPr>
        <w:t>》</w:t>
      </w:r>
      <w:r w:rsidRPr="00AB7BB6">
        <w:rPr>
          <w:rFonts w:ascii="华文中宋" w:eastAsia="华文中宋" w:hAnsi="华文中宋" w:hint="eastAsia"/>
          <w:bCs/>
          <w:sz w:val="24"/>
        </w:rPr>
        <w:t>（</w:t>
      </w:r>
      <w:r w:rsidRPr="00AB7BB6">
        <w:rPr>
          <w:rFonts w:ascii="华文中宋" w:eastAsia="华文中宋" w:hAnsi="华文中宋"/>
          <w:bCs/>
          <w:sz w:val="24"/>
        </w:rPr>
        <w:t>GBJ50015-2003</w:t>
      </w:r>
      <w:r w:rsidRPr="00AB7BB6">
        <w:rPr>
          <w:rFonts w:ascii="华文中宋" w:eastAsia="华文中宋" w:hAnsi="华文中宋" w:hint="eastAsia"/>
          <w:bCs/>
          <w:sz w:val="24"/>
        </w:rPr>
        <w:t>）；</w:t>
      </w:r>
    </w:p>
    <w:p w:rsidR="00A3104B" w:rsidRPr="00AB7BB6" w:rsidRDefault="00A3104B" w:rsidP="00A3104B">
      <w:pPr>
        <w:pStyle w:val="a7"/>
        <w:tabs>
          <w:tab w:val="left" w:pos="480"/>
        </w:tabs>
        <w:autoSpaceDE w:val="0"/>
        <w:autoSpaceDN w:val="0"/>
        <w:spacing w:line="360" w:lineRule="auto"/>
        <w:ind w:leftChars="200" w:left="900" w:hangingChars="200" w:hanging="480"/>
        <w:rPr>
          <w:rFonts w:ascii="华文中宋" w:eastAsia="华文中宋" w:hAnsi="华文中宋"/>
          <w:bCs/>
          <w:sz w:val="24"/>
          <w:lang w:eastAsia="zh-CN"/>
        </w:rPr>
      </w:pPr>
      <w:r w:rsidRPr="00AB7BB6">
        <w:rPr>
          <w:rFonts w:ascii="华文中宋" w:eastAsia="华文中宋" w:hAnsi="华文中宋" w:hint="eastAsia"/>
          <w:bCs/>
          <w:sz w:val="24"/>
        </w:rPr>
        <w:t>（</w:t>
      </w:r>
      <w:r w:rsidRPr="00AB7BB6">
        <w:rPr>
          <w:rFonts w:ascii="华文中宋" w:eastAsia="华文中宋" w:hAnsi="华文中宋" w:hint="eastAsia"/>
          <w:bCs/>
          <w:sz w:val="24"/>
          <w:lang w:eastAsia="zh-CN"/>
        </w:rPr>
        <w:t>3</w:t>
      </w:r>
      <w:r w:rsidRPr="00AB7BB6">
        <w:rPr>
          <w:rFonts w:ascii="华文中宋" w:eastAsia="华文中宋" w:hAnsi="华文中宋" w:hint="eastAsia"/>
          <w:bCs/>
          <w:sz w:val="24"/>
        </w:rPr>
        <w:t>）</w:t>
      </w:r>
      <w:r w:rsidRPr="00AB7BB6">
        <w:rPr>
          <w:rFonts w:ascii="华文中宋" w:eastAsia="华文中宋" w:hAnsi="华文中宋"/>
          <w:bCs/>
          <w:sz w:val="24"/>
        </w:rPr>
        <w:t>《</w:t>
      </w:r>
      <w:proofErr w:type="spellStart"/>
      <w:r w:rsidRPr="00AB7BB6">
        <w:rPr>
          <w:rFonts w:ascii="华文中宋" w:eastAsia="华文中宋" w:hAnsi="华文中宋"/>
          <w:bCs/>
          <w:sz w:val="24"/>
        </w:rPr>
        <w:t>给水排水管道工程施工及验收规范</w:t>
      </w:r>
      <w:proofErr w:type="spellEnd"/>
      <w:r w:rsidRPr="00AB7BB6">
        <w:rPr>
          <w:rFonts w:ascii="华文中宋" w:eastAsia="华文中宋" w:hAnsi="华文中宋"/>
          <w:bCs/>
          <w:sz w:val="24"/>
        </w:rPr>
        <w:t>》</w:t>
      </w:r>
      <w:r w:rsidRPr="00AB7BB6">
        <w:rPr>
          <w:rFonts w:ascii="华文中宋" w:eastAsia="华文中宋" w:hAnsi="华文中宋" w:hint="eastAsia"/>
          <w:bCs/>
          <w:sz w:val="24"/>
        </w:rPr>
        <w:t>（</w:t>
      </w:r>
      <w:r w:rsidRPr="00AB7BB6">
        <w:rPr>
          <w:rFonts w:ascii="华文中宋" w:eastAsia="华文中宋" w:hAnsi="华文中宋"/>
          <w:bCs/>
          <w:sz w:val="24"/>
        </w:rPr>
        <w:t>GB50268-2008</w:t>
      </w:r>
      <w:r w:rsidRPr="00AB7BB6">
        <w:rPr>
          <w:rFonts w:ascii="华文中宋" w:eastAsia="华文中宋" w:hAnsi="华文中宋" w:hint="eastAsia"/>
          <w:bCs/>
          <w:sz w:val="24"/>
        </w:rPr>
        <w:t>）；</w:t>
      </w:r>
    </w:p>
    <w:p w:rsidR="00A3104B" w:rsidRPr="00AB7BB6" w:rsidRDefault="00A3104B" w:rsidP="00A3104B">
      <w:pPr>
        <w:autoSpaceDE w:val="0"/>
        <w:autoSpaceDN w:val="0"/>
        <w:snapToGrid w:val="0"/>
        <w:spacing w:line="360" w:lineRule="auto"/>
        <w:ind w:firstLine="420"/>
        <w:textAlignment w:val="bottom"/>
        <w:rPr>
          <w:rFonts w:ascii="华文中宋" w:eastAsia="华文中宋" w:hAnsi="华文中宋"/>
          <w:bCs/>
          <w:sz w:val="24"/>
          <w:szCs w:val="24"/>
        </w:rPr>
      </w:pPr>
      <w:r w:rsidRPr="00AB7BB6">
        <w:rPr>
          <w:rFonts w:ascii="华文中宋" w:eastAsia="华文中宋" w:hAnsi="华文中宋" w:hint="eastAsia"/>
          <w:bCs/>
          <w:sz w:val="24"/>
          <w:szCs w:val="24"/>
        </w:rPr>
        <w:lastRenderedPageBreak/>
        <w:t>（</w:t>
      </w:r>
      <w:r w:rsidR="005C4CC3" w:rsidRPr="00AB7BB6">
        <w:rPr>
          <w:rFonts w:ascii="华文中宋" w:eastAsia="华文中宋" w:hAnsi="华文中宋" w:hint="eastAsia"/>
          <w:bCs/>
          <w:sz w:val="24"/>
          <w:szCs w:val="24"/>
        </w:rPr>
        <w:t>4</w:t>
      </w:r>
      <w:r w:rsidRPr="00AB7BB6">
        <w:rPr>
          <w:rFonts w:ascii="华文中宋" w:eastAsia="华文中宋" w:hAnsi="华文中宋" w:hint="eastAsia"/>
          <w:bCs/>
          <w:sz w:val="24"/>
          <w:szCs w:val="24"/>
        </w:rPr>
        <w:t>）《港口工程环境保护设计规范》（</w:t>
      </w:r>
      <w:r w:rsidRPr="00AB7BB6">
        <w:rPr>
          <w:rFonts w:ascii="华文中宋" w:eastAsia="华文中宋" w:hAnsi="华文中宋"/>
          <w:bCs/>
          <w:sz w:val="24"/>
          <w:szCs w:val="24"/>
        </w:rPr>
        <w:t>J</w:t>
      </w:r>
      <w:r w:rsidRPr="00AB7BB6">
        <w:rPr>
          <w:rFonts w:ascii="华文中宋" w:eastAsia="华文中宋" w:hAnsi="华文中宋" w:hint="eastAsia"/>
          <w:bCs/>
          <w:sz w:val="24"/>
          <w:szCs w:val="24"/>
        </w:rPr>
        <w:t>TS149-1-2007）；</w:t>
      </w:r>
    </w:p>
    <w:p w:rsidR="00A3104B" w:rsidRPr="00AB7BB6" w:rsidRDefault="00A3104B" w:rsidP="00A3104B">
      <w:pPr>
        <w:autoSpaceDE w:val="0"/>
        <w:autoSpaceDN w:val="0"/>
        <w:snapToGrid w:val="0"/>
        <w:spacing w:line="360" w:lineRule="auto"/>
        <w:ind w:firstLine="420"/>
        <w:textAlignment w:val="bottom"/>
        <w:rPr>
          <w:rFonts w:ascii="华文中宋" w:eastAsia="华文中宋" w:hAnsi="华文中宋"/>
          <w:sz w:val="24"/>
          <w:szCs w:val="24"/>
        </w:rPr>
      </w:pPr>
      <w:r w:rsidRPr="00AB7BB6">
        <w:rPr>
          <w:rFonts w:ascii="华文中宋" w:eastAsia="华文中宋" w:hAnsi="华文中宋" w:hint="eastAsia"/>
          <w:bCs/>
          <w:sz w:val="24"/>
          <w:szCs w:val="24"/>
        </w:rPr>
        <w:t>（</w:t>
      </w:r>
      <w:r w:rsidR="005C4CC3" w:rsidRPr="00AB7BB6">
        <w:rPr>
          <w:rFonts w:ascii="华文中宋" w:eastAsia="华文中宋" w:hAnsi="华文中宋" w:hint="eastAsia"/>
          <w:bCs/>
          <w:sz w:val="24"/>
          <w:szCs w:val="24"/>
        </w:rPr>
        <w:t>5</w:t>
      </w:r>
      <w:r w:rsidRPr="00AB7BB6">
        <w:rPr>
          <w:rFonts w:ascii="华文中宋" w:eastAsia="华文中宋" w:hAnsi="华文中宋" w:hint="eastAsia"/>
          <w:bCs/>
          <w:sz w:val="24"/>
          <w:szCs w:val="24"/>
        </w:rPr>
        <w:t>）</w:t>
      </w:r>
      <w:r w:rsidRPr="00AB7BB6">
        <w:rPr>
          <w:rFonts w:ascii="华文中宋" w:eastAsia="华文中宋" w:hAnsi="华文中宋" w:hint="eastAsia"/>
          <w:sz w:val="24"/>
          <w:szCs w:val="24"/>
        </w:rPr>
        <w:t>《信息技术软件生存期过程》（GB/T 8566－1995）；</w:t>
      </w:r>
    </w:p>
    <w:p w:rsidR="00A3104B" w:rsidRPr="00AB7BB6" w:rsidRDefault="00A3104B" w:rsidP="00A3104B">
      <w:pPr>
        <w:autoSpaceDE w:val="0"/>
        <w:autoSpaceDN w:val="0"/>
        <w:snapToGrid w:val="0"/>
        <w:spacing w:line="360" w:lineRule="auto"/>
        <w:ind w:firstLine="420"/>
        <w:textAlignment w:val="bottom"/>
        <w:rPr>
          <w:rFonts w:ascii="华文中宋" w:eastAsia="华文中宋" w:hAnsi="华文中宋"/>
          <w:sz w:val="24"/>
          <w:szCs w:val="24"/>
        </w:rPr>
      </w:pPr>
      <w:r w:rsidRPr="00AB7BB6">
        <w:rPr>
          <w:rFonts w:ascii="华文中宋" w:eastAsia="华文中宋" w:hAnsi="华文中宋" w:hint="eastAsia"/>
          <w:bCs/>
          <w:sz w:val="24"/>
          <w:szCs w:val="24"/>
        </w:rPr>
        <w:t>（</w:t>
      </w:r>
      <w:r w:rsidR="005C4CC3" w:rsidRPr="00AB7BB6">
        <w:rPr>
          <w:rFonts w:ascii="华文中宋" w:eastAsia="华文中宋" w:hAnsi="华文中宋" w:hint="eastAsia"/>
          <w:bCs/>
          <w:sz w:val="24"/>
          <w:szCs w:val="24"/>
        </w:rPr>
        <w:t>6</w:t>
      </w:r>
      <w:r w:rsidRPr="00AB7BB6">
        <w:rPr>
          <w:rFonts w:ascii="华文中宋" w:eastAsia="华文中宋" w:hAnsi="华文中宋" w:hint="eastAsia"/>
          <w:bCs/>
          <w:sz w:val="24"/>
          <w:szCs w:val="24"/>
        </w:rPr>
        <w:t>）</w:t>
      </w:r>
      <w:r w:rsidRPr="00AB7BB6">
        <w:rPr>
          <w:rFonts w:ascii="华文中宋" w:eastAsia="华文中宋" w:hAnsi="华文中宋" w:hint="eastAsia"/>
          <w:sz w:val="24"/>
          <w:szCs w:val="24"/>
        </w:rPr>
        <w:t>《计算机软件产品开发文件编制指南》（GB 8567－88）；</w:t>
      </w:r>
    </w:p>
    <w:p w:rsidR="004E02C2" w:rsidRPr="00AB7BB6" w:rsidRDefault="008E47A8" w:rsidP="002309CF">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分项内容：</w:t>
      </w:r>
    </w:p>
    <w:p w:rsidR="005448FD" w:rsidRPr="00AB7BB6" w:rsidRDefault="005448FD" w:rsidP="005448FD">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3.1</w:t>
      </w:r>
      <w:r w:rsidR="00284DAF" w:rsidRPr="00AB7BB6">
        <w:rPr>
          <w:rFonts w:ascii="华文中宋" w:eastAsia="华文中宋" w:hAnsi="华文中宋" w:hint="eastAsia"/>
          <w:color w:val="000000"/>
          <w:sz w:val="24"/>
          <w:szCs w:val="24"/>
        </w:rPr>
        <w:t>、</w:t>
      </w:r>
      <w:r w:rsidRPr="00AB7BB6">
        <w:rPr>
          <w:rFonts w:ascii="华文中宋" w:eastAsia="华文中宋" w:hAnsi="华文中宋" w:hint="eastAsia"/>
          <w:color w:val="000000"/>
          <w:sz w:val="24"/>
          <w:szCs w:val="24"/>
        </w:rPr>
        <w:t xml:space="preserve"> 编写控制程序，控制程序能按照洒水泵房生产工艺需求正常运转，控制程序包含控制原理图中泵房现场设备的状态和启停信息，能实现对设备的手动启停操作，也可以实现对设备组的流程操作，对冲洗泵和稳压泵的变频器频率输出实现根据管道压力反馈值的PID控制，能自动根据继电器信号判断现场设备状态，智能启动流程中的设备和实现流程的自动切换。</w:t>
      </w:r>
      <w:r w:rsidR="006D13C7" w:rsidRPr="00AB7BB6">
        <w:rPr>
          <w:rFonts w:ascii="华文中宋" w:eastAsia="华文中宋" w:hAnsi="华文中宋" w:hint="eastAsia"/>
          <w:color w:val="000000"/>
          <w:sz w:val="24"/>
          <w:szCs w:val="24"/>
        </w:rPr>
        <w:t>本项</w:t>
      </w:r>
      <w:r w:rsidR="004B269E" w:rsidRPr="00AB7BB6">
        <w:rPr>
          <w:rFonts w:ascii="华文中宋" w:eastAsia="华文中宋" w:hAnsi="华文中宋" w:hint="eastAsia"/>
          <w:color w:val="000000"/>
          <w:sz w:val="24"/>
          <w:szCs w:val="24"/>
        </w:rPr>
        <w:t>内容不包含在本次招标范围内，具体方案由业主方自主实施。</w:t>
      </w:r>
    </w:p>
    <w:p w:rsidR="005448FD" w:rsidRPr="00AB7BB6" w:rsidRDefault="005448FD" w:rsidP="005448FD">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3.2</w:t>
      </w:r>
      <w:r w:rsidR="00284DAF" w:rsidRPr="00AB7BB6">
        <w:rPr>
          <w:rFonts w:ascii="华文中宋" w:eastAsia="华文中宋" w:hAnsi="华文中宋" w:hint="eastAsia"/>
          <w:color w:val="000000"/>
          <w:sz w:val="24"/>
          <w:szCs w:val="24"/>
        </w:rPr>
        <w:t>、</w:t>
      </w:r>
      <w:r w:rsidRPr="00AB7BB6">
        <w:rPr>
          <w:rFonts w:ascii="华文中宋" w:eastAsia="华文中宋" w:hAnsi="华文中宋" w:hint="eastAsia"/>
          <w:color w:val="000000"/>
          <w:sz w:val="24"/>
          <w:szCs w:val="24"/>
        </w:rPr>
        <w:t xml:space="preserve"> 操作界面编制，操作界面能显示中控操作员需要看到的必要信息，如实时管道压力、水池水位、泵房设备状态、报警等信息的数据显示和历史曲线显示，增加进水电磁阀操作按钮，实现泵房现场设备的单机手动操作和设备组的自动流程选择及启停操作，画面风格应该满足颜色柔和、与中控操作界面协调统一，操作简洁方便，还会根据中控操作员要求增加必要的有利于监控洒水泵房的相关信息和功能。</w:t>
      </w:r>
      <w:r w:rsidR="004B269E" w:rsidRPr="00AB7BB6">
        <w:rPr>
          <w:rFonts w:ascii="华文中宋" w:eastAsia="华文中宋" w:hAnsi="华文中宋" w:hint="eastAsia"/>
          <w:color w:val="000000"/>
          <w:sz w:val="24"/>
          <w:szCs w:val="24"/>
        </w:rPr>
        <w:t>本</w:t>
      </w:r>
      <w:r w:rsidR="006D13C7" w:rsidRPr="00AB7BB6">
        <w:rPr>
          <w:rFonts w:ascii="华文中宋" w:eastAsia="华文中宋" w:hAnsi="华文中宋" w:hint="eastAsia"/>
          <w:color w:val="000000"/>
          <w:sz w:val="24"/>
          <w:szCs w:val="24"/>
        </w:rPr>
        <w:t>项</w:t>
      </w:r>
      <w:r w:rsidR="004B269E" w:rsidRPr="00AB7BB6">
        <w:rPr>
          <w:rFonts w:ascii="华文中宋" w:eastAsia="华文中宋" w:hAnsi="华文中宋" w:hint="eastAsia"/>
          <w:color w:val="000000"/>
          <w:sz w:val="24"/>
          <w:szCs w:val="24"/>
        </w:rPr>
        <w:t>内容不包含在本次招标范围内，具体方案由业主方自主实施。</w:t>
      </w:r>
    </w:p>
    <w:p w:rsidR="005448FD" w:rsidRPr="00AB7BB6" w:rsidRDefault="005448FD" w:rsidP="005448FD">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sz w:val="24"/>
          <w:szCs w:val="24"/>
        </w:rPr>
        <w:t>3.3</w:t>
      </w:r>
      <w:r w:rsidR="00284DAF" w:rsidRPr="00AB7BB6">
        <w:rPr>
          <w:rFonts w:ascii="华文中宋" w:eastAsia="华文中宋" w:hAnsi="华文中宋" w:hint="eastAsia"/>
          <w:sz w:val="24"/>
          <w:szCs w:val="24"/>
        </w:rPr>
        <w:t>、</w:t>
      </w:r>
      <w:r w:rsidRPr="00AB7BB6">
        <w:rPr>
          <w:rFonts w:ascii="华文中宋" w:eastAsia="华文中宋" w:hAnsi="华文中宋" w:hint="eastAsia"/>
          <w:sz w:val="24"/>
          <w:szCs w:val="24"/>
        </w:rPr>
        <w:t xml:space="preserve"> 洒水泵房控制程序能保持与中控控制程序正常通讯，并实时发送必要数据如重要报警信息，以便中控操作员更加方便的接受到洒水泵房的报警。</w:t>
      </w:r>
      <w:r w:rsidR="006D13C7" w:rsidRPr="00AB7BB6">
        <w:rPr>
          <w:rFonts w:ascii="华文中宋" w:eastAsia="华文中宋" w:hAnsi="华文中宋" w:hint="eastAsia"/>
          <w:color w:val="000000"/>
          <w:sz w:val="24"/>
          <w:szCs w:val="24"/>
        </w:rPr>
        <w:t>本项内容不包含在本次招标范围内，具体方案由业主方自主实施。</w:t>
      </w:r>
    </w:p>
    <w:p w:rsidR="005448FD" w:rsidRPr="00AB7BB6" w:rsidRDefault="005448FD" w:rsidP="005448FD">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3.4</w:t>
      </w:r>
      <w:r w:rsidR="00284DAF" w:rsidRPr="00AB7BB6">
        <w:rPr>
          <w:rFonts w:ascii="华文中宋" w:eastAsia="华文中宋" w:hAnsi="华文中宋" w:hint="eastAsia"/>
          <w:color w:val="000000"/>
          <w:sz w:val="24"/>
          <w:szCs w:val="24"/>
        </w:rPr>
        <w:t>、</w:t>
      </w:r>
      <w:r w:rsidRPr="00AB7BB6">
        <w:rPr>
          <w:rFonts w:ascii="华文中宋" w:eastAsia="华文中宋" w:hAnsi="华文中宋" w:hint="eastAsia"/>
          <w:color w:val="000000"/>
          <w:sz w:val="24"/>
          <w:szCs w:val="24"/>
        </w:rPr>
        <w:t xml:space="preserve"> 安装服务器设备，提供并安装、调试服务器网络满足洒水泵房控制系统网段的正常通讯要求，服务器端部署接口软件并授权，部署SE服务器端软件并授权，部署SE工程师站软件并授权，在中控PC端部署SE客户端并授权，服务器端安装数据库并通过接口软件与控制程序连接成功。</w:t>
      </w:r>
    </w:p>
    <w:p w:rsidR="005448FD" w:rsidRPr="00AB7BB6" w:rsidRDefault="005448FD" w:rsidP="005448FD">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3.5</w:t>
      </w:r>
      <w:r w:rsidR="00284DAF" w:rsidRPr="00AB7BB6">
        <w:rPr>
          <w:rFonts w:ascii="华文中宋" w:eastAsia="华文中宋" w:hAnsi="华文中宋" w:hint="eastAsia"/>
          <w:color w:val="000000"/>
          <w:sz w:val="24"/>
          <w:szCs w:val="24"/>
        </w:rPr>
        <w:t>、</w:t>
      </w:r>
      <w:r w:rsidRPr="00AB7BB6">
        <w:rPr>
          <w:rFonts w:ascii="华文中宋" w:eastAsia="华文中宋" w:hAnsi="华文中宋" w:hint="eastAsia"/>
          <w:color w:val="000000"/>
          <w:sz w:val="24"/>
          <w:szCs w:val="24"/>
        </w:rPr>
        <w:t xml:space="preserve"> 接口程序能实现管理数据库与洒水泵房操作客户端及PLC程序的数据连接，读取操作数据、设备状态数据及用水量等数据，保存到数据库，满足数据的实时监测功能和根据要求生成数据报表的功能</w:t>
      </w:r>
      <w:r w:rsidR="000A66DC" w:rsidRPr="00AB7BB6">
        <w:rPr>
          <w:rFonts w:ascii="华文中宋" w:eastAsia="华文中宋" w:hAnsi="华文中宋" w:hint="eastAsia"/>
          <w:color w:val="000000"/>
          <w:sz w:val="24"/>
          <w:szCs w:val="24"/>
        </w:rPr>
        <w:t>,</w:t>
      </w:r>
      <w:r w:rsidR="00556AF8" w:rsidRPr="00AB7BB6">
        <w:rPr>
          <w:rFonts w:ascii="华文中宋" w:eastAsia="华文中宋" w:hAnsi="华文中宋" w:hint="eastAsia"/>
          <w:color w:val="000000"/>
          <w:sz w:val="24"/>
          <w:szCs w:val="24"/>
        </w:rPr>
        <w:t>接口部分还应实现在生产</w:t>
      </w:r>
      <w:r w:rsidR="000A66DC" w:rsidRPr="00AB7BB6">
        <w:rPr>
          <w:rFonts w:ascii="华文中宋" w:eastAsia="华文中宋" w:hAnsi="华文中宋" w:hint="eastAsia"/>
          <w:color w:val="000000"/>
          <w:sz w:val="24"/>
          <w:szCs w:val="24"/>
        </w:rPr>
        <w:t>部</w:t>
      </w:r>
      <w:r w:rsidR="000A66DC" w:rsidRPr="00AB7BB6">
        <w:rPr>
          <w:rFonts w:ascii="华文中宋" w:eastAsia="华文中宋" w:hAnsi="华文中宋" w:hint="eastAsia"/>
          <w:color w:val="000000"/>
          <w:sz w:val="24"/>
          <w:szCs w:val="24"/>
        </w:rPr>
        <w:lastRenderedPageBreak/>
        <w:t>门内网</w:t>
      </w:r>
      <w:r w:rsidR="00556AF8" w:rsidRPr="00AB7BB6">
        <w:rPr>
          <w:rFonts w:ascii="华文中宋" w:eastAsia="华文中宋" w:hAnsi="华文中宋" w:hint="eastAsia"/>
          <w:color w:val="000000"/>
          <w:sz w:val="24"/>
          <w:szCs w:val="24"/>
        </w:rPr>
        <w:t>通过网页</w:t>
      </w:r>
      <w:r w:rsidR="000A66DC" w:rsidRPr="00AB7BB6">
        <w:rPr>
          <w:rFonts w:ascii="华文中宋" w:eastAsia="华文中宋" w:hAnsi="华文中宋" w:hint="eastAsia"/>
          <w:color w:val="000000"/>
          <w:sz w:val="24"/>
          <w:szCs w:val="24"/>
        </w:rPr>
        <w:t>能查询泵房重要数据的功能</w:t>
      </w:r>
      <w:r w:rsidRPr="00AB7BB6">
        <w:rPr>
          <w:rFonts w:ascii="华文中宋" w:eastAsia="华文中宋" w:hAnsi="华文中宋" w:hint="eastAsia"/>
          <w:color w:val="000000"/>
          <w:sz w:val="24"/>
          <w:szCs w:val="24"/>
        </w:rPr>
        <w:t>。</w:t>
      </w:r>
    </w:p>
    <w:p w:rsidR="00AD6FFE" w:rsidRPr="00AB7BB6" w:rsidRDefault="005448FD" w:rsidP="005448FD">
      <w:pPr>
        <w:snapToGrid w:val="0"/>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3.6</w:t>
      </w:r>
      <w:r w:rsidR="00284DAF" w:rsidRPr="00AB7BB6">
        <w:rPr>
          <w:rFonts w:ascii="华文中宋" w:eastAsia="华文中宋" w:hAnsi="华文中宋" w:hint="eastAsia"/>
          <w:color w:val="000000"/>
          <w:sz w:val="24"/>
          <w:szCs w:val="24"/>
        </w:rPr>
        <w:t>、</w:t>
      </w:r>
      <w:r w:rsidRPr="00AB7BB6">
        <w:rPr>
          <w:rFonts w:ascii="华文中宋" w:eastAsia="华文中宋" w:hAnsi="华文中宋" w:hint="eastAsia"/>
          <w:color w:val="000000"/>
          <w:sz w:val="24"/>
          <w:szCs w:val="24"/>
        </w:rPr>
        <w:t xml:space="preserve"> 铺设翻车机泵房到管控楼光缆线路，并连接至74网段交换机，通过配置交换机能正常通讯传输数据，将泵房PLC以太网通讯模块连接至工业以太网交换机实现PLC到管控楼交换机的网络通讯功能。提供联网所需的法兰、尾纤、光电转换模块、连接中间件、扎带、标识标签等。</w:t>
      </w:r>
    </w:p>
    <w:p w:rsidR="001169D7" w:rsidRPr="00AB7BB6" w:rsidRDefault="001169D7" w:rsidP="00ED358A">
      <w:pPr>
        <w:pStyle w:val="a5"/>
        <w:numPr>
          <w:ilvl w:val="0"/>
          <w:numId w:val="12"/>
        </w:numPr>
        <w:spacing w:line="360" w:lineRule="auto"/>
        <w:ind w:firstLineChars="0"/>
        <w:jc w:val="left"/>
        <w:rPr>
          <w:rFonts w:ascii="华文中宋" w:eastAsia="华文中宋" w:hAnsi="华文中宋"/>
          <w:b/>
          <w:sz w:val="24"/>
          <w:szCs w:val="24"/>
        </w:rPr>
      </w:pPr>
      <w:r w:rsidRPr="00AB7BB6">
        <w:rPr>
          <w:rFonts w:ascii="华文中宋" w:eastAsia="华文中宋" w:hAnsi="华文中宋" w:hint="eastAsia"/>
          <w:b/>
          <w:sz w:val="24"/>
          <w:szCs w:val="24"/>
        </w:rPr>
        <w:t>控制系统的操作功能和部分设备参数</w:t>
      </w:r>
    </w:p>
    <w:p w:rsidR="00AB7BB6" w:rsidRPr="00AB7BB6" w:rsidRDefault="001169D7" w:rsidP="00BD5B9A">
      <w:pPr>
        <w:spacing w:line="360" w:lineRule="auto"/>
        <w:ind w:firstLineChars="200" w:firstLine="480"/>
        <w:jc w:val="left"/>
        <w:rPr>
          <w:rFonts w:ascii="华文中宋" w:eastAsia="华文中宋" w:hAnsi="华文中宋"/>
          <w:sz w:val="24"/>
          <w:szCs w:val="24"/>
        </w:rPr>
      </w:pPr>
      <w:r w:rsidRPr="00AB7BB6">
        <w:rPr>
          <w:rFonts w:ascii="华文中宋" w:eastAsia="华文中宋" w:hAnsi="华文中宋" w:hint="eastAsia"/>
          <w:sz w:val="24"/>
          <w:szCs w:val="24"/>
        </w:rPr>
        <w:t>4.1</w:t>
      </w:r>
      <w:r w:rsidR="00284DAF" w:rsidRPr="00AB7BB6">
        <w:rPr>
          <w:rFonts w:ascii="华文中宋" w:eastAsia="华文中宋" w:hAnsi="华文中宋" w:hint="eastAsia"/>
          <w:sz w:val="24"/>
          <w:szCs w:val="24"/>
        </w:rPr>
        <w:t>、</w:t>
      </w:r>
      <w:r w:rsidRPr="00AB7BB6">
        <w:rPr>
          <w:rFonts w:ascii="华文中宋" w:eastAsia="华文中宋" w:hAnsi="华文中宋" w:hint="eastAsia"/>
          <w:sz w:val="24"/>
          <w:szCs w:val="24"/>
        </w:rPr>
        <w:t xml:space="preserve"> 操作功能：</w:t>
      </w:r>
    </w:p>
    <w:p w:rsidR="001169D7" w:rsidRPr="00AB7BB6" w:rsidRDefault="001169D7" w:rsidP="00BD5B9A">
      <w:pPr>
        <w:spacing w:line="360" w:lineRule="auto"/>
        <w:ind w:firstLineChars="200" w:firstLine="480"/>
        <w:jc w:val="left"/>
        <w:rPr>
          <w:rFonts w:ascii="华文中宋" w:eastAsia="华文中宋" w:hAnsi="华文中宋"/>
          <w:sz w:val="24"/>
          <w:szCs w:val="24"/>
        </w:rPr>
      </w:pPr>
      <w:r w:rsidRPr="00AB7BB6">
        <w:rPr>
          <w:rFonts w:ascii="华文中宋" w:eastAsia="华文中宋" w:hAnsi="华文中宋" w:hint="eastAsia"/>
          <w:sz w:val="24"/>
          <w:szCs w:val="24"/>
        </w:rPr>
        <w:t>中控室远程手动操作和远程自动操作。</w:t>
      </w:r>
    </w:p>
    <w:p w:rsidR="001169D7" w:rsidRPr="00AB7BB6" w:rsidRDefault="001169D7" w:rsidP="00632ADB">
      <w:pPr>
        <w:spacing w:line="360" w:lineRule="auto"/>
        <w:ind w:firstLineChars="200" w:firstLine="480"/>
        <w:jc w:val="left"/>
        <w:rPr>
          <w:rFonts w:ascii="华文中宋" w:eastAsia="华文中宋" w:hAnsi="华文中宋"/>
          <w:sz w:val="24"/>
          <w:szCs w:val="24"/>
        </w:rPr>
      </w:pPr>
      <w:r w:rsidRPr="00AB7BB6">
        <w:rPr>
          <w:rFonts w:ascii="华文中宋" w:eastAsia="华文中宋" w:hAnsi="华文中宋" w:hint="eastAsia"/>
          <w:sz w:val="24"/>
          <w:szCs w:val="24"/>
        </w:rPr>
        <w:t>手动操作：通过对画面上为相关设备而绘制的按钮进行点击，实现对现场冲洗泵、稳压泵和冲洗阀的手动启动、停止操作，并能读取相应的设备状态。</w:t>
      </w:r>
    </w:p>
    <w:p w:rsidR="00542987" w:rsidRPr="00AB7BB6" w:rsidRDefault="00D86165" w:rsidP="00542987">
      <w:pPr>
        <w:pStyle w:val="a5"/>
        <w:numPr>
          <w:ilvl w:val="0"/>
          <w:numId w:val="14"/>
        </w:numPr>
        <w:spacing w:line="360" w:lineRule="auto"/>
        <w:ind w:firstLineChars="0"/>
        <w:jc w:val="left"/>
        <w:rPr>
          <w:rFonts w:ascii="华文中宋" w:eastAsia="华文中宋" w:hAnsi="华文中宋"/>
          <w:sz w:val="24"/>
          <w:szCs w:val="24"/>
        </w:rPr>
      </w:pPr>
      <w:r w:rsidRPr="00AB7BB6">
        <w:rPr>
          <w:rFonts w:ascii="华文中宋" w:eastAsia="华文中宋" w:hAnsi="华文中宋" w:hint="eastAsia"/>
          <w:sz w:val="24"/>
          <w:szCs w:val="24"/>
        </w:rPr>
        <w:t>远程手动操作可启停一台或者多台设备，可远程设置启动频率</w:t>
      </w:r>
      <w:r w:rsidR="00542987" w:rsidRPr="00AB7BB6">
        <w:rPr>
          <w:rFonts w:ascii="华文中宋" w:eastAsia="华文中宋" w:hAnsi="华文中宋" w:hint="eastAsia"/>
          <w:sz w:val="24"/>
          <w:szCs w:val="24"/>
        </w:rPr>
        <w:t>，操作界面实时显示单台设备的状态。</w:t>
      </w:r>
    </w:p>
    <w:p w:rsidR="00D86165" w:rsidRPr="00AB7BB6" w:rsidRDefault="00D86165" w:rsidP="00D86165">
      <w:pPr>
        <w:pStyle w:val="a5"/>
        <w:numPr>
          <w:ilvl w:val="0"/>
          <w:numId w:val="14"/>
        </w:numPr>
        <w:spacing w:line="360" w:lineRule="auto"/>
        <w:ind w:firstLineChars="0"/>
        <w:jc w:val="left"/>
        <w:rPr>
          <w:rFonts w:ascii="华文中宋" w:eastAsia="华文中宋" w:hAnsi="华文中宋"/>
          <w:sz w:val="24"/>
          <w:szCs w:val="24"/>
        </w:rPr>
      </w:pPr>
      <w:r w:rsidRPr="00AB7BB6">
        <w:rPr>
          <w:rFonts w:ascii="华文中宋" w:eastAsia="华文中宋" w:hAnsi="华文中宋" w:hint="eastAsia"/>
          <w:sz w:val="24"/>
          <w:szCs w:val="24"/>
        </w:rPr>
        <w:t>操作模式进行切换时，对所有原输出进行复位，控制系统自动检查原输出状态设备硬件状态，如有异常报警提示并复位后才能进行逻辑输出。</w:t>
      </w:r>
    </w:p>
    <w:p w:rsidR="00FE6D81" w:rsidRPr="00AB7BB6" w:rsidRDefault="001169D7" w:rsidP="00FE6D81">
      <w:pPr>
        <w:spacing w:line="360" w:lineRule="auto"/>
        <w:ind w:firstLineChars="200" w:firstLine="480"/>
        <w:jc w:val="left"/>
        <w:rPr>
          <w:rFonts w:ascii="华文中宋" w:eastAsia="华文中宋" w:hAnsi="华文中宋"/>
          <w:sz w:val="24"/>
          <w:szCs w:val="24"/>
        </w:rPr>
      </w:pPr>
      <w:r w:rsidRPr="00AB7BB6">
        <w:rPr>
          <w:rFonts w:ascii="华文中宋" w:eastAsia="华文中宋" w:hAnsi="华文中宋" w:hint="eastAsia"/>
          <w:sz w:val="24"/>
          <w:szCs w:val="24"/>
        </w:rPr>
        <w:t>自动操作：工艺需求自动操作流程包含两个冲洗泵和一个稳压泵，按照现场设备数量可组成不同的6条自动流程，操作界面上可以通过相应按钮选择流程并启动或停止流程，流程运行状态实时显示。</w:t>
      </w:r>
    </w:p>
    <w:p w:rsidR="00FE6D81" w:rsidRPr="00AB7BB6" w:rsidRDefault="00AC51DB" w:rsidP="00FE6D81">
      <w:pPr>
        <w:pStyle w:val="a5"/>
        <w:numPr>
          <w:ilvl w:val="0"/>
          <w:numId w:val="13"/>
        </w:numPr>
        <w:spacing w:line="360" w:lineRule="auto"/>
        <w:ind w:firstLineChars="0"/>
        <w:jc w:val="left"/>
        <w:rPr>
          <w:rFonts w:ascii="华文中宋" w:eastAsia="华文中宋" w:hAnsi="华文中宋"/>
          <w:sz w:val="24"/>
          <w:szCs w:val="24"/>
        </w:rPr>
      </w:pPr>
      <w:r w:rsidRPr="00AB7BB6">
        <w:rPr>
          <w:rFonts w:ascii="华文中宋" w:eastAsia="华文中宋" w:hAnsi="华文中宋" w:hint="eastAsia"/>
          <w:sz w:val="24"/>
          <w:szCs w:val="24"/>
        </w:rPr>
        <w:t>自动流程按每个流程包含两台冲洗泵、一台稳压泵和冲洗泵</w:t>
      </w:r>
      <w:r w:rsidR="00047183" w:rsidRPr="00AB7BB6">
        <w:rPr>
          <w:rFonts w:ascii="华文中宋" w:eastAsia="华文中宋" w:hAnsi="华文中宋" w:hint="eastAsia"/>
          <w:sz w:val="24"/>
          <w:szCs w:val="24"/>
        </w:rPr>
        <w:t>对应的阀门为一个组合，现场设备可组成6个自动流程。</w:t>
      </w:r>
    </w:p>
    <w:p w:rsidR="00FE6D81" w:rsidRPr="00AB7BB6" w:rsidRDefault="00831289" w:rsidP="00FE6D81">
      <w:pPr>
        <w:pStyle w:val="a5"/>
        <w:numPr>
          <w:ilvl w:val="0"/>
          <w:numId w:val="13"/>
        </w:numPr>
        <w:spacing w:line="360" w:lineRule="auto"/>
        <w:ind w:firstLineChars="0"/>
        <w:jc w:val="left"/>
        <w:rPr>
          <w:rFonts w:ascii="华文中宋" w:eastAsia="华文中宋" w:hAnsi="华文中宋"/>
          <w:sz w:val="24"/>
          <w:szCs w:val="24"/>
        </w:rPr>
      </w:pPr>
      <w:r w:rsidRPr="00AB7BB6">
        <w:rPr>
          <w:rFonts w:ascii="华文中宋" w:eastAsia="华文中宋" w:hAnsi="华文中宋" w:hint="eastAsia"/>
          <w:sz w:val="24"/>
          <w:szCs w:val="24"/>
        </w:rPr>
        <w:t>自动流程设置</w:t>
      </w:r>
      <w:r w:rsidR="00913698" w:rsidRPr="00AB7BB6">
        <w:rPr>
          <w:rFonts w:ascii="华文中宋" w:eastAsia="华文中宋" w:hAnsi="华文中宋" w:hint="eastAsia"/>
          <w:sz w:val="24"/>
          <w:szCs w:val="24"/>
        </w:rPr>
        <w:t>总</w:t>
      </w:r>
      <w:r w:rsidRPr="00AB7BB6">
        <w:rPr>
          <w:rFonts w:ascii="华文中宋" w:eastAsia="华文中宋" w:hAnsi="华文中宋" w:hint="eastAsia"/>
          <w:sz w:val="24"/>
          <w:szCs w:val="24"/>
        </w:rPr>
        <w:t>启停功能，</w:t>
      </w:r>
      <w:r w:rsidR="00913698" w:rsidRPr="00AB7BB6">
        <w:rPr>
          <w:rFonts w:ascii="华文中宋" w:eastAsia="华文中宋" w:hAnsi="华文中宋" w:hint="eastAsia"/>
          <w:sz w:val="24"/>
          <w:szCs w:val="24"/>
        </w:rPr>
        <w:t>实现流程自动循环使用，</w:t>
      </w:r>
      <w:r w:rsidR="00542987" w:rsidRPr="00AB7BB6">
        <w:rPr>
          <w:rFonts w:ascii="华文中宋" w:eastAsia="华文中宋" w:hAnsi="华文中宋" w:hint="eastAsia"/>
          <w:sz w:val="24"/>
          <w:szCs w:val="24"/>
        </w:rPr>
        <w:t>每个流程</w:t>
      </w:r>
      <w:r w:rsidR="00913698" w:rsidRPr="00AB7BB6">
        <w:rPr>
          <w:rFonts w:ascii="华文中宋" w:eastAsia="华文中宋" w:hAnsi="华文中宋" w:hint="eastAsia"/>
          <w:sz w:val="24"/>
          <w:szCs w:val="24"/>
        </w:rPr>
        <w:t>也</w:t>
      </w:r>
      <w:r w:rsidR="00542987" w:rsidRPr="00AB7BB6">
        <w:rPr>
          <w:rFonts w:ascii="华文中宋" w:eastAsia="华文中宋" w:hAnsi="华文中宋" w:hint="eastAsia"/>
          <w:sz w:val="24"/>
          <w:szCs w:val="24"/>
        </w:rPr>
        <w:t>可以</w:t>
      </w:r>
      <w:r w:rsidR="00601608" w:rsidRPr="00AB7BB6">
        <w:rPr>
          <w:rFonts w:ascii="华文中宋" w:eastAsia="华文中宋" w:hAnsi="华文中宋" w:hint="eastAsia"/>
          <w:sz w:val="24"/>
          <w:szCs w:val="24"/>
        </w:rPr>
        <w:t>单独</w:t>
      </w:r>
      <w:r w:rsidR="00542987" w:rsidRPr="00AB7BB6">
        <w:rPr>
          <w:rFonts w:ascii="华文中宋" w:eastAsia="华文中宋" w:hAnsi="华文中宋" w:hint="eastAsia"/>
          <w:sz w:val="24"/>
          <w:szCs w:val="24"/>
        </w:rPr>
        <w:t>进行流程选择、流程启动和流程停止的操作，操作界面实时显示流程运行状态。</w:t>
      </w:r>
    </w:p>
    <w:p w:rsidR="00542987" w:rsidRPr="00AB7BB6" w:rsidRDefault="00542987" w:rsidP="00FE6D81">
      <w:pPr>
        <w:pStyle w:val="a5"/>
        <w:numPr>
          <w:ilvl w:val="0"/>
          <w:numId w:val="13"/>
        </w:numPr>
        <w:spacing w:line="360" w:lineRule="auto"/>
        <w:ind w:firstLineChars="0"/>
        <w:jc w:val="left"/>
        <w:rPr>
          <w:rFonts w:ascii="华文中宋" w:eastAsia="华文中宋" w:hAnsi="华文中宋"/>
          <w:sz w:val="24"/>
          <w:szCs w:val="24"/>
        </w:rPr>
      </w:pPr>
      <w:r w:rsidRPr="00AB7BB6">
        <w:rPr>
          <w:rFonts w:ascii="华文中宋" w:eastAsia="华文中宋" w:hAnsi="华文中宋" w:hint="eastAsia"/>
          <w:sz w:val="24"/>
          <w:szCs w:val="24"/>
        </w:rPr>
        <w:lastRenderedPageBreak/>
        <w:t>流程运行应根据设备运行状态</w:t>
      </w:r>
      <w:r w:rsidR="00C54561" w:rsidRPr="00AB7BB6">
        <w:rPr>
          <w:rFonts w:ascii="华文中宋" w:eastAsia="华文中宋" w:hAnsi="华文中宋" w:hint="eastAsia"/>
          <w:sz w:val="24"/>
          <w:szCs w:val="24"/>
        </w:rPr>
        <w:t>和现场压力传感器反馈数据自动调节各变频器的输出频率，</w:t>
      </w:r>
      <w:r w:rsidR="00CF5CB6" w:rsidRPr="00AB7BB6">
        <w:rPr>
          <w:rFonts w:ascii="华文中宋" w:eastAsia="华文中宋" w:hAnsi="华文中宋" w:hint="eastAsia"/>
          <w:sz w:val="24"/>
          <w:szCs w:val="24"/>
        </w:rPr>
        <w:t>智能</w:t>
      </w:r>
      <w:r w:rsidR="00C54561" w:rsidRPr="00AB7BB6">
        <w:rPr>
          <w:rFonts w:ascii="华文中宋" w:eastAsia="华文中宋" w:hAnsi="华文中宋" w:hint="eastAsia"/>
          <w:sz w:val="24"/>
          <w:szCs w:val="24"/>
        </w:rPr>
        <w:t>启停流程设备，达到满足现场供水的条件下同时能减少设备运行时间。</w:t>
      </w:r>
    </w:p>
    <w:p w:rsidR="00C54561" w:rsidRPr="00AB7BB6" w:rsidRDefault="00C54561" w:rsidP="00FE6D81">
      <w:pPr>
        <w:pStyle w:val="a5"/>
        <w:numPr>
          <w:ilvl w:val="0"/>
          <w:numId w:val="13"/>
        </w:numPr>
        <w:spacing w:line="360" w:lineRule="auto"/>
        <w:ind w:firstLineChars="0"/>
        <w:jc w:val="left"/>
        <w:rPr>
          <w:rFonts w:ascii="华文中宋" w:eastAsia="华文中宋" w:hAnsi="华文中宋"/>
          <w:sz w:val="24"/>
          <w:szCs w:val="24"/>
        </w:rPr>
      </w:pPr>
      <w:r w:rsidRPr="00AB7BB6">
        <w:rPr>
          <w:rFonts w:ascii="华文中宋" w:eastAsia="华文中宋" w:hAnsi="华文中宋" w:hint="eastAsia"/>
          <w:sz w:val="24"/>
          <w:szCs w:val="24"/>
        </w:rPr>
        <w:t>自动流程根据设备运行时间应实现流程</w:t>
      </w:r>
      <w:r w:rsidR="00913698" w:rsidRPr="00AB7BB6">
        <w:rPr>
          <w:rFonts w:ascii="华文中宋" w:eastAsia="华文中宋" w:hAnsi="华文中宋" w:hint="eastAsia"/>
          <w:sz w:val="24"/>
          <w:szCs w:val="24"/>
        </w:rPr>
        <w:t>中设备</w:t>
      </w:r>
      <w:r w:rsidRPr="00AB7BB6">
        <w:rPr>
          <w:rFonts w:ascii="华文中宋" w:eastAsia="华文中宋" w:hAnsi="华文中宋" w:hint="eastAsia"/>
          <w:sz w:val="24"/>
          <w:szCs w:val="24"/>
        </w:rPr>
        <w:t>自动切换功能，单台</w:t>
      </w:r>
      <w:r w:rsidR="00913698" w:rsidRPr="00AB7BB6">
        <w:rPr>
          <w:rFonts w:ascii="华文中宋" w:eastAsia="华文中宋" w:hAnsi="华文中宋" w:hint="eastAsia"/>
          <w:sz w:val="24"/>
          <w:szCs w:val="24"/>
        </w:rPr>
        <w:t>冲洗泵</w:t>
      </w:r>
      <w:r w:rsidRPr="00AB7BB6">
        <w:rPr>
          <w:rFonts w:ascii="华文中宋" w:eastAsia="华文中宋" w:hAnsi="华文中宋" w:hint="eastAsia"/>
          <w:sz w:val="24"/>
          <w:szCs w:val="24"/>
        </w:rPr>
        <w:t>连续运行时间到达8小时应停止该设备，控制程序自动</w:t>
      </w:r>
      <w:r w:rsidR="00913698" w:rsidRPr="00AB7BB6">
        <w:rPr>
          <w:rFonts w:ascii="华文中宋" w:eastAsia="华文中宋" w:hAnsi="华文中宋" w:hint="eastAsia"/>
          <w:sz w:val="24"/>
          <w:szCs w:val="24"/>
        </w:rPr>
        <w:t>启动</w:t>
      </w:r>
      <w:r w:rsidR="000A1D8F" w:rsidRPr="00AB7BB6">
        <w:rPr>
          <w:rFonts w:ascii="华文中宋" w:eastAsia="华文中宋" w:hAnsi="华文中宋" w:hint="eastAsia"/>
          <w:sz w:val="24"/>
          <w:szCs w:val="24"/>
        </w:rPr>
        <w:t>另一台</w:t>
      </w:r>
      <w:r w:rsidR="00913698" w:rsidRPr="00AB7BB6">
        <w:rPr>
          <w:rFonts w:ascii="华文中宋" w:eastAsia="华文中宋" w:hAnsi="华文中宋" w:hint="eastAsia"/>
          <w:sz w:val="24"/>
          <w:szCs w:val="24"/>
        </w:rPr>
        <w:t>冲洗泵</w:t>
      </w:r>
      <w:r w:rsidRPr="00AB7BB6">
        <w:rPr>
          <w:rFonts w:ascii="华文中宋" w:eastAsia="华文中宋" w:hAnsi="华文中宋" w:hint="eastAsia"/>
          <w:sz w:val="24"/>
          <w:szCs w:val="24"/>
        </w:rPr>
        <w:t>。</w:t>
      </w:r>
    </w:p>
    <w:p w:rsidR="006E075C" w:rsidRPr="00AB7BB6" w:rsidRDefault="003519FE" w:rsidP="00FE6D81">
      <w:pPr>
        <w:pStyle w:val="a5"/>
        <w:numPr>
          <w:ilvl w:val="0"/>
          <w:numId w:val="13"/>
        </w:numPr>
        <w:spacing w:line="360" w:lineRule="auto"/>
        <w:ind w:firstLineChars="0"/>
        <w:jc w:val="left"/>
        <w:rPr>
          <w:rFonts w:ascii="华文中宋" w:eastAsia="华文中宋" w:hAnsi="华文中宋"/>
          <w:sz w:val="24"/>
          <w:szCs w:val="24"/>
        </w:rPr>
      </w:pPr>
      <w:r w:rsidRPr="00AB7BB6">
        <w:rPr>
          <w:rFonts w:ascii="华文中宋" w:eastAsia="华文中宋" w:hAnsi="华文中宋" w:hint="eastAsia"/>
          <w:sz w:val="24"/>
          <w:szCs w:val="24"/>
        </w:rPr>
        <w:t>操作模式进行切换时，对所有原输出进行复位，控制系统自动检查原输出状态设备硬件状态，如有异常报警提示并复位后才能进行逻辑输出。</w:t>
      </w:r>
      <w:r w:rsidR="006E075C" w:rsidRPr="00AB7BB6">
        <w:rPr>
          <w:rFonts w:ascii="华文中宋" w:eastAsia="华文中宋" w:hAnsi="华文中宋" w:hint="eastAsia"/>
          <w:sz w:val="24"/>
          <w:szCs w:val="24"/>
        </w:rPr>
        <w:t>泵房流程自动控制系统和功能还应根据生产使用部门提出的合理建议进行设计和实现。</w:t>
      </w:r>
    </w:p>
    <w:p w:rsidR="00CF5CB6" w:rsidRPr="00AB7BB6" w:rsidRDefault="00CF5CB6" w:rsidP="00FE6D81">
      <w:pPr>
        <w:pStyle w:val="a5"/>
        <w:numPr>
          <w:ilvl w:val="0"/>
          <w:numId w:val="13"/>
        </w:numPr>
        <w:spacing w:line="360" w:lineRule="auto"/>
        <w:ind w:firstLineChars="0"/>
        <w:jc w:val="left"/>
        <w:rPr>
          <w:rFonts w:ascii="华文中宋" w:eastAsia="华文中宋" w:hAnsi="华文中宋"/>
          <w:sz w:val="24"/>
          <w:szCs w:val="24"/>
        </w:rPr>
      </w:pPr>
      <w:r w:rsidRPr="00AB7BB6">
        <w:rPr>
          <w:rFonts w:ascii="华文中宋" w:eastAsia="华文中宋" w:hAnsi="华文中宋" w:hint="eastAsia"/>
          <w:sz w:val="24"/>
          <w:szCs w:val="24"/>
        </w:rPr>
        <w:t>新增</w:t>
      </w:r>
      <w:r w:rsidR="00CB7177" w:rsidRPr="00AB7BB6">
        <w:rPr>
          <w:rFonts w:ascii="华文中宋" w:eastAsia="华文中宋" w:hAnsi="华文中宋" w:hint="eastAsia"/>
          <w:sz w:val="24"/>
          <w:szCs w:val="24"/>
        </w:rPr>
        <w:t>功能实现压力不足情况下，三台冲洗泵同时启用的功能。</w:t>
      </w:r>
    </w:p>
    <w:p w:rsidR="00D86165" w:rsidRPr="00AB7BB6" w:rsidRDefault="00D86165" w:rsidP="002E7987">
      <w:pPr>
        <w:spacing w:line="360" w:lineRule="auto"/>
        <w:ind w:left="240"/>
        <w:jc w:val="left"/>
        <w:rPr>
          <w:rFonts w:ascii="华文中宋" w:eastAsia="华文中宋" w:hAnsi="华文中宋"/>
          <w:sz w:val="24"/>
          <w:szCs w:val="24"/>
        </w:rPr>
      </w:pPr>
      <w:r w:rsidRPr="00AB7BB6">
        <w:rPr>
          <w:rFonts w:ascii="华文中宋" w:eastAsia="华文中宋" w:hAnsi="华文中宋" w:hint="eastAsia"/>
          <w:sz w:val="24"/>
          <w:szCs w:val="24"/>
        </w:rPr>
        <w:t>就地操作：</w:t>
      </w:r>
    </w:p>
    <w:p w:rsidR="00D86165" w:rsidRPr="00AB7BB6" w:rsidRDefault="00CF5CB6" w:rsidP="00601608">
      <w:pPr>
        <w:spacing w:line="360" w:lineRule="auto"/>
        <w:ind w:leftChars="114" w:left="239" w:firstLineChars="200" w:firstLine="480"/>
        <w:jc w:val="left"/>
        <w:rPr>
          <w:rFonts w:ascii="华文中宋" w:eastAsia="华文中宋" w:hAnsi="华文中宋"/>
          <w:sz w:val="24"/>
          <w:szCs w:val="24"/>
        </w:rPr>
      </w:pPr>
      <w:r w:rsidRPr="00AB7BB6">
        <w:rPr>
          <w:rFonts w:ascii="华文中宋" w:eastAsia="华文中宋" w:hAnsi="华文中宋" w:hint="eastAsia"/>
          <w:sz w:val="24"/>
          <w:szCs w:val="24"/>
        </w:rPr>
        <w:t>就地操作切换到远程操作时，控制系统检测设备状态是否处于复位状态，并能实现相应报警。设备切换到就地操作时，控制系统对原设备输出复位并能报警提示，就地状态</w:t>
      </w:r>
      <w:r w:rsidR="003519FE" w:rsidRPr="00AB7BB6">
        <w:rPr>
          <w:rFonts w:ascii="华文中宋" w:eastAsia="华文中宋" w:hAnsi="华文中宋" w:hint="eastAsia"/>
          <w:sz w:val="24"/>
          <w:szCs w:val="24"/>
        </w:rPr>
        <w:t>下</w:t>
      </w:r>
      <w:r w:rsidRPr="00AB7BB6">
        <w:rPr>
          <w:rFonts w:ascii="华文中宋" w:eastAsia="华文中宋" w:hAnsi="华文中宋" w:hint="eastAsia"/>
          <w:sz w:val="24"/>
          <w:szCs w:val="24"/>
        </w:rPr>
        <w:t>中控对该设备操作失效。</w:t>
      </w:r>
    </w:p>
    <w:p w:rsidR="001169D7" w:rsidRPr="00AB7BB6" w:rsidRDefault="001169D7" w:rsidP="00BE5738">
      <w:pPr>
        <w:spacing w:line="360" w:lineRule="auto"/>
        <w:ind w:firstLineChars="100" w:firstLine="240"/>
        <w:jc w:val="left"/>
        <w:rPr>
          <w:rFonts w:ascii="华文中宋" w:eastAsia="华文中宋" w:hAnsi="华文中宋"/>
          <w:sz w:val="24"/>
          <w:szCs w:val="24"/>
        </w:rPr>
      </w:pPr>
      <w:r w:rsidRPr="00AB7BB6">
        <w:rPr>
          <w:rFonts w:ascii="华文中宋" w:eastAsia="华文中宋" w:hAnsi="华文中宋" w:hint="eastAsia"/>
          <w:sz w:val="24"/>
          <w:szCs w:val="24"/>
        </w:rPr>
        <w:t>4.2</w:t>
      </w:r>
      <w:r w:rsidR="00284DAF" w:rsidRPr="00AB7BB6">
        <w:rPr>
          <w:rFonts w:ascii="华文中宋" w:eastAsia="华文中宋" w:hAnsi="华文中宋" w:hint="eastAsia"/>
          <w:sz w:val="24"/>
          <w:szCs w:val="24"/>
        </w:rPr>
        <w:t>、</w:t>
      </w:r>
      <w:r w:rsidRPr="00AB7BB6">
        <w:rPr>
          <w:rFonts w:ascii="华文中宋" w:eastAsia="华文中宋" w:hAnsi="华文中宋" w:hint="eastAsia"/>
          <w:sz w:val="24"/>
          <w:szCs w:val="24"/>
        </w:rPr>
        <w:t xml:space="preserve"> 控制设备参数</w:t>
      </w:r>
    </w:p>
    <w:p w:rsidR="001169D7" w:rsidRPr="00AB7BB6" w:rsidRDefault="001169D7" w:rsidP="00BD5B9A">
      <w:pPr>
        <w:spacing w:line="360" w:lineRule="auto"/>
        <w:ind w:firstLineChars="100" w:firstLine="240"/>
        <w:jc w:val="left"/>
        <w:rPr>
          <w:rFonts w:ascii="华文中宋" w:eastAsia="华文中宋" w:hAnsi="华文中宋"/>
          <w:color w:val="000000"/>
          <w:sz w:val="24"/>
          <w:szCs w:val="24"/>
        </w:rPr>
      </w:pPr>
      <w:r w:rsidRPr="00AB7BB6">
        <w:rPr>
          <w:rFonts w:ascii="华文中宋" w:eastAsia="华文中宋" w:hAnsi="华文中宋" w:hint="eastAsia"/>
          <w:sz w:val="24"/>
          <w:szCs w:val="24"/>
        </w:rPr>
        <w:t>（1）服务器配置：</w:t>
      </w:r>
      <w:r w:rsidR="00911564" w:rsidRPr="00AB7BB6">
        <w:rPr>
          <w:rFonts w:ascii="华文中宋" w:eastAsia="华文中宋" w:hAnsi="华文中宋" w:hint="eastAsia"/>
          <w:sz w:val="24"/>
          <w:szCs w:val="24"/>
        </w:rPr>
        <w:t>不低于</w:t>
      </w:r>
      <w:r w:rsidR="00160944" w:rsidRPr="0083279E">
        <w:rPr>
          <w:rFonts w:ascii="华文中宋" w:eastAsia="华文中宋" w:hAnsi="华文中宋"/>
          <w:sz w:val="24"/>
          <w:szCs w:val="24"/>
        </w:rPr>
        <w:t>Xeon E5-2620 v3</w:t>
      </w:r>
      <w:r w:rsidR="00160944" w:rsidRPr="00AB7BB6">
        <w:rPr>
          <w:rFonts w:ascii="华文中宋" w:eastAsia="华文中宋" w:hAnsi="华文中宋" w:hint="eastAsia"/>
          <w:sz w:val="24"/>
          <w:szCs w:val="24"/>
        </w:rPr>
        <w:t>*2,DDR4 2133MHz 8*16G,</w:t>
      </w:r>
      <w:r w:rsidR="00160944" w:rsidRPr="0083279E">
        <w:rPr>
          <w:rFonts w:ascii="华文中宋" w:eastAsia="华文中宋" w:hAnsi="华文中宋"/>
          <w:sz w:val="24"/>
          <w:szCs w:val="24"/>
        </w:rPr>
        <w:t>600GB 2.5英寸10000转SAS硬盘</w:t>
      </w:r>
      <w:r w:rsidR="00160944" w:rsidRPr="0083279E">
        <w:rPr>
          <w:rFonts w:ascii="华文中宋" w:eastAsia="华文中宋" w:hAnsi="华文中宋" w:hint="eastAsia"/>
          <w:sz w:val="24"/>
          <w:szCs w:val="24"/>
        </w:rPr>
        <w:t>*4</w:t>
      </w:r>
      <w:r w:rsidR="00160944" w:rsidRPr="00AB7BB6">
        <w:rPr>
          <w:rFonts w:ascii="华文中宋" w:eastAsia="华文中宋" w:hAnsi="华文中宋" w:hint="eastAsia"/>
          <w:sz w:val="24"/>
          <w:szCs w:val="24"/>
        </w:rPr>
        <w:t>,</w:t>
      </w:r>
      <w:r w:rsidR="00160944" w:rsidRPr="0083279E">
        <w:rPr>
          <w:rFonts w:ascii="华文中宋" w:eastAsia="华文中宋" w:hAnsi="华文中宋"/>
          <w:sz w:val="24"/>
          <w:szCs w:val="24"/>
        </w:rPr>
        <w:t xml:space="preserve"> 标配</w:t>
      </w:r>
      <w:proofErr w:type="spellStart"/>
      <w:r w:rsidR="00160944" w:rsidRPr="0083279E">
        <w:rPr>
          <w:rFonts w:ascii="华文中宋" w:eastAsia="华文中宋" w:hAnsi="华文中宋"/>
          <w:sz w:val="24"/>
          <w:szCs w:val="24"/>
        </w:rPr>
        <w:t>AnyFabric</w:t>
      </w:r>
      <w:proofErr w:type="spellEnd"/>
      <w:r w:rsidR="00160944" w:rsidRPr="0083279E">
        <w:rPr>
          <w:rFonts w:ascii="华文中宋" w:eastAsia="华文中宋" w:hAnsi="华文中宋"/>
          <w:sz w:val="24"/>
          <w:szCs w:val="24"/>
        </w:rPr>
        <w:t>四口千兆以太网络适配器,可选</w:t>
      </w:r>
      <w:proofErr w:type="spellStart"/>
      <w:r w:rsidR="00160944" w:rsidRPr="0083279E">
        <w:rPr>
          <w:rFonts w:ascii="华文中宋" w:eastAsia="华文中宋" w:hAnsi="华文中宋"/>
          <w:sz w:val="24"/>
          <w:szCs w:val="24"/>
        </w:rPr>
        <w:t>AnyFabric</w:t>
      </w:r>
      <w:proofErr w:type="spellEnd"/>
      <w:r w:rsidR="00160944" w:rsidRPr="0083279E">
        <w:rPr>
          <w:rFonts w:ascii="华文中宋" w:eastAsia="华文中宋" w:hAnsi="华文中宋"/>
          <w:sz w:val="24"/>
          <w:szCs w:val="24"/>
        </w:rPr>
        <w:t>/PCI-e双口10Gb网络适配器或双口16Gb</w:t>
      </w:r>
      <w:r w:rsidR="00160944">
        <w:rPr>
          <w:rFonts w:ascii="华文中宋" w:eastAsia="华文中宋" w:hAnsi="华文中宋"/>
          <w:sz w:val="24"/>
          <w:szCs w:val="24"/>
        </w:rPr>
        <w:t>光纤通</w:t>
      </w:r>
      <w:r w:rsidR="00160944">
        <w:rPr>
          <w:rFonts w:ascii="华文中宋" w:eastAsia="华文中宋" w:hAnsi="华文中宋" w:hint="eastAsia"/>
          <w:sz w:val="24"/>
          <w:szCs w:val="24"/>
        </w:rPr>
        <w:t>道卡</w:t>
      </w:r>
      <w:r w:rsidR="00160944" w:rsidRPr="00AB7BB6">
        <w:rPr>
          <w:rFonts w:ascii="华文中宋" w:eastAsia="华文中宋" w:hAnsi="华文中宋" w:hint="eastAsia"/>
          <w:sz w:val="24"/>
          <w:szCs w:val="24"/>
        </w:rPr>
        <w:t>,900W*2,DVD</w:t>
      </w:r>
      <w:r w:rsidR="00160944">
        <w:rPr>
          <w:rFonts w:ascii="华文中宋" w:eastAsia="华文中宋" w:hAnsi="华文中宋" w:hint="eastAsia"/>
          <w:sz w:val="24"/>
          <w:szCs w:val="24"/>
        </w:rPr>
        <w:t>，</w:t>
      </w:r>
      <w:r w:rsidR="00160944" w:rsidRPr="00AB7BB6">
        <w:rPr>
          <w:rFonts w:ascii="华文中宋" w:eastAsia="华文中宋" w:hAnsi="华文中宋" w:hint="eastAsia"/>
          <w:sz w:val="24"/>
          <w:szCs w:val="24"/>
        </w:rPr>
        <w:t>支持RAID0/1/5/10,三年联保</w:t>
      </w:r>
      <w:r w:rsidR="00160944">
        <w:rPr>
          <w:rFonts w:ascii="华文中宋" w:eastAsia="华文中宋" w:hAnsi="华文中宋" w:hint="eastAsia"/>
          <w:sz w:val="24"/>
          <w:szCs w:val="24"/>
        </w:rPr>
        <w:t>。</w:t>
      </w:r>
    </w:p>
    <w:p w:rsidR="001169D7" w:rsidRPr="00AB7BB6" w:rsidRDefault="001169D7" w:rsidP="00BD5B9A">
      <w:pPr>
        <w:spacing w:line="360" w:lineRule="auto"/>
        <w:ind w:firstLineChars="100" w:firstLine="240"/>
        <w:jc w:val="left"/>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（2）</w:t>
      </w:r>
      <w:r w:rsidR="00D546DD" w:rsidRPr="00AB7BB6">
        <w:rPr>
          <w:rFonts w:ascii="华文中宋" w:eastAsia="华文中宋" w:hAnsi="华文中宋" w:hint="eastAsia"/>
          <w:color w:val="000000"/>
          <w:sz w:val="24"/>
          <w:szCs w:val="24"/>
        </w:rPr>
        <w:t>PLC软件：需提供罗克韦尔</w:t>
      </w:r>
      <w:proofErr w:type="spellStart"/>
      <w:r w:rsidR="00D546DD" w:rsidRPr="00AB7BB6">
        <w:rPr>
          <w:rFonts w:ascii="华文中宋" w:eastAsia="华文中宋" w:hAnsi="华文中宋" w:hint="eastAsia"/>
          <w:color w:val="000000"/>
          <w:sz w:val="24"/>
          <w:szCs w:val="24"/>
        </w:rPr>
        <w:t>FactoryTalk</w:t>
      </w:r>
      <w:proofErr w:type="spellEnd"/>
      <w:r w:rsidR="00D546DD" w:rsidRPr="00AB7BB6">
        <w:rPr>
          <w:rFonts w:ascii="华文中宋" w:eastAsia="华文中宋" w:hAnsi="华文中宋" w:hint="eastAsia"/>
          <w:color w:val="000000"/>
          <w:sz w:val="24"/>
          <w:szCs w:val="24"/>
        </w:rPr>
        <w:t xml:space="preserve"> 网络开发版软件、SE监控软件等软件及配套软件和正版授权。</w:t>
      </w:r>
      <w:proofErr w:type="spellStart"/>
      <w:r w:rsidR="00D546DD" w:rsidRPr="00AB7BB6">
        <w:rPr>
          <w:rFonts w:ascii="华文中宋" w:eastAsia="华文中宋" w:hAnsi="华文中宋" w:hint="eastAsia"/>
          <w:color w:val="000000"/>
          <w:sz w:val="24"/>
          <w:szCs w:val="24"/>
        </w:rPr>
        <w:t>FactoryTalk</w:t>
      </w:r>
      <w:proofErr w:type="spellEnd"/>
      <w:r w:rsidR="00D546DD" w:rsidRPr="00AB7BB6">
        <w:rPr>
          <w:rFonts w:ascii="华文中宋" w:eastAsia="华文中宋" w:hAnsi="华文中宋" w:hint="eastAsia"/>
          <w:color w:val="000000"/>
          <w:sz w:val="24"/>
          <w:szCs w:val="24"/>
        </w:rPr>
        <w:t>正版软件包，包括编程软件、通</w:t>
      </w:r>
      <w:r w:rsidR="00D546DD" w:rsidRPr="00AB7BB6">
        <w:rPr>
          <w:rFonts w:ascii="华文中宋" w:eastAsia="华文中宋" w:hAnsi="华文中宋" w:hint="eastAsia"/>
          <w:color w:val="000000"/>
          <w:sz w:val="24"/>
          <w:szCs w:val="24"/>
        </w:rPr>
        <w:lastRenderedPageBreak/>
        <w:t>信软件、组网软件及SE网络开发版监控软件、正版授权。接口软件采用T</w:t>
      </w:r>
      <w:r w:rsidR="00D546DD" w:rsidRPr="00AB7BB6">
        <w:rPr>
          <w:rFonts w:ascii="华文中宋" w:eastAsia="华文中宋" w:hAnsi="华文中宋"/>
          <w:color w:val="000000"/>
          <w:sz w:val="24"/>
          <w:szCs w:val="24"/>
        </w:rPr>
        <w:t xml:space="preserve">ransaction </w:t>
      </w:r>
      <w:r w:rsidR="00D546DD" w:rsidRPr="00AB7BB6">
        <w:rPr>
          <w:rFonts w:ascii="华文中宋" w:eastAsia="华文中宋" w:hAnsi="华文中宋" w:hint="eastAsia"/>
          <w:color w:val="000000"/>
          <w:sz w:val="24"/>
          <w:szCs w:val="24"/>
        </w:rPr>
        <w:t>M</w:t>
      </w:r>
      <w:r w:rsidR="00D546DD" w:rsidRPr="00AB7BB6">
        <w:rPr>
          <w:rFonts w:ascii="华文中宋" w:eastAsia="华文中宋" w:hAnsi="华文中宋"/>
          <w:color w:val="000000"/>
          <w:sz w:val="24"/>
          <w:szCs w:val="24"/>
        </w:rPr>
        <w:t>anager</w:t>
      </w:r>
      <w:r w:rsidR="00D546DD" w:rsidRPr="00AB7BB6">
        <w:rPr>
          <w:rFonts w:ascii="华文中宋" w:eastAsia="华文中宋" w:hAnsi="华文中宋" w:hint="eastAsia"/>
          <w:color w:val="000000"/>
          <w:sz w:val="24"/>
          <w:szCs w:val="24"/>
        </w:rPr>
        <w:t>软件安装包和正版授权。</w:t>
      </w:r>
    </w:p>
    <w:p w:rsidR="00D546DD" w:rsidRPr="00AB7BB6" w:rsidRDefault="00D546DD" w:rsidP="00BE5738">
      <w:pPr>
        <w:snapToGrid w:val="0"/>
        <w:spacing w:line="360" w:lineRule="auto"/>
        <w:ind w:firstLineChars="100" w:firstLine="24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（3）工业以太网交换机</w:t>
      </w:r>
      <w:r w:rsidR="00BE5738" w:rsidRPr="00AB7BB6">
        <w:rPr>
          <w:rFonts w:ascii="华文中宋" w:eastAsia="华文中宋" w:hAnsi="华文中宋" w:hint="eastAsia"/>
          <w:color w:val="000000"/>
          <w:sz w:val="24"/>
          <w:szCs w:val="24"/>
        </w:rPr>
        <w:t>：</w:t>
      </w:r>
      <w:r w:rsidRPr="00AB7BB6">
        <w:rPr>
          <w:rFonts w:ascii="华文中宋" w:eastAsia="华文中宋" w:hAnsi="华文中宋" w:hint="eastAsia"/>
          <w:color w:val="000000"/>
          <w:sz w:val="24"/>
          <w:szCs w:val="24"/>
        </w:rPr>
        <w:t>洒水泵房控制系统改造项目配置工业以太网交换机，作为控制系统和监控计算机的连接及与CCR的数据交换。交换机应与公司目前所用的交换机品牌一致，每台交换机至少配置</w:t>
      </w:r>
      <w:r w:rsidR="000E7D6B" w:rsidRPr="00AB7BB6">
        <w:rPr>
          <w:rFonts w:ascii="华文中宋" w:eastAsia="华文中宋" w:hAnsi="华文中宋" w:hint="eastAsia"/>
          <w:color w:val="000000"/>
          <w:sz w:val="24"/>
          <w:szCs w:val="24"/>
        </w:rPr>
        <w:t>4</w:t>
      </w:r>
      <w:r w:rsidRPr="00AB7BB6">
        <w:rPr>
          <w:rFonts w:ascii="华文中宋" w:eastAsia="华文中宋" w:hAnsi="华文中宋" w:hint="eastAsia"/>
          <w:color w:val="000000"/>
          <w:sz w:val="24"/>
          <w:szCs w:val="24"/>
        </w:rPr>
        <w:t>个光口和</w:t>
      </w:r>
      <w:r w:rsidR="000E7D6B" w:rsidRPr="00AB7BB6">
        <w:rPr>
          <w:rFonts w:ascii="华文中宋" w:eastAsia="华文中宋" w:hAnsi="华文中宋" w:hint="eastAsia"/>
          <w:color w:val="000000"/>
          <w:sz w:val="24"/>
          <w:szCs w:val="24"/>
        </w:rPr>
        <w:t>24</w:t>
      </w:r>
      <w:r w:rsidRPr="00AB7BB6">
        <w:rPr>
          <w:rFonts w:ascii="华文中宋" w:eastAsia="华文中宋" w:hAnsi="华文中宋" w:hint="eastAsia"/>
          <w:color w:val="000000"/>
          <w:sz w:val="24"/>
          <w:szCs w:val="24"/>
        </w:rPr>
        <w:t>个</w:t>
      </w:r>
      <w:r w:rsidR="000E7D6B" w:rsidRPr="00AB7BB6">
        <w:rPr>
          <w:rFonts w:ascii="华文中宋" w:eastAsia="华文中宋" w:hAnsi="华文中宋" w:hint="eastAsia"/>
          <w:color w:val="000000"/>
          <w:sz w:val="24"/>
          <w:szCs w:val="24"/>
        </w:rPr>
        <w:t>千兆</w:t>
      </w:r>
      <w:r w:rsidRPr="00AB7BB6">
        <w:rPr>
          <w:rFonts w:ascii="华文中宋" w:eastAsia="华文中宋" w:hAnsi="华文中宋" w:hint="eastAsia"/>
          <w:color w:val="000000"/>
          <w:sz w:val="24"/>
          <w:szCs w:val="24"/>
        </w:rPr>
        <w:t>电口，管控楼和洒水泵房PLC系统之间通过光缆的模式组网通讯。</w:t>
      </w:r>
    </w:p>
    <w:p w:rsidR="00D546DD" w:rsidRPr="00AB7BB6" w:rsidRDefault="00D546DD" w:rsidP="00ED358A">
      <w:pPr>
        <w:pStyle w:val="a5"/>
        <w:numPr>
          <w:ilvl w:val="0"/>
          <w:numId w:val="12"/>
        </w:numPr>
        <w:snapToGrid w:val="0"/>
        <w:spacing w:line="360" w:lineRule="auto"/>
        <w:ind w:firstLineChars="0"/>
        <w:rPr>
          <w:rFonts w:ascii="华文中宋" w:eastAsia="华文中宋" w:hAnsi="华文中宋"/>
          <w:b/>
          <w:color w:val="000000"/>
          <w:sz w:val="24"/>
          <w:szCs w:val="24"/>
        </w:rPr>
      </w:pPr>
      <w:r w:rsidRPr="00AB7BB6">
        <w:rPr>
          <w:rFonts w:ascii="华文中宋" w:eastAsia="华文中宋" w:hAnsi="华文中宋" w:hint="eastAsia"/>
          <w:b/>
          <w:color w:val="000000"/>
          <w:sz w:val="24"/>
          <w:szCs w:val="24"/>
        </w:rPr>
        <w:t>供货设备要求</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5.1、供货设备及部件的品牌和产地、制造厂商、系统配套厂商的最终确定必须得到业主方的认可。</w:t>
      </w:r>
    </w:p>
    <w:p w:rsidR="00D546DD" w:rsidRPr="00AB7BB6" w:rsidRDefault="00D546DD" w:rsidP="00BD5B9A">
      <w:pPr>
        <w:spacing w:line="360" w:lineRule="auto"/>
        <w:ind w:leftChars="171" w:left="359" w:firstLineChars="50" w:firstLine="12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5.2、  承包人供货应是崭新的</w:t>
      </w:r>
      <w:r w:rsidRPr="00AB7BB6">
        <w:rPr>
          <w:rFonts w:ascii="华文中宋" w:eastAsia="华文中宋" w:hAnsi="华文中宋"/>
          <w:color w:val="000000"/>
          <w:sz w:val="24"/>
          <w:szCs w:val="24"/>
        </w:rPr>
        <w:t>，</w:t>
      </w:r>
      <w:r w:rsidRPr="00AB7BB6">
        <w:rPr>
          <w:rFonts w:ascii="华文中宋" w:eastAsia="华文中宋" w:hAnsi="华文中宋" w:hint="eastAsia"/>
          <w:color w:val="000000"/>
          <w:sz w:val="24"/>
          <w:szCs w:val="24"/>
        </w:rPr>
        <w:t>符合最新规范、标准要求</w:t>
      </w:r>
      <w:r w:rsidRPr="00AB7BB6">
        <w:rPr>
          <w:rFonts w:ascii="华文中宋" w:eastAsia="华文中宋" w:hAnsi="华文中宋"/>
          <w:color w:val="000000"/>
          <w:sz w:val="24"/>
          <w:szCs w:val="24"/>
        </w:rPr>
        <w:t>，</w:t>
      </w:r>
      <w:r w:rsidRPr="00AB7BB6">
        <w:rPr>
          <w:rFonts w:ascii="华文中宋" w:eastAsia="华文中宋" w:hAnsi="华文中宋" w:hint="eastAsia"/>
          <w:color w:val="000000"/>
          <w:sz w:val="24"/>
          <w:szCs w:val="24"/>
        </w:rPr>
        <w:t>质量合格</w:t>
      </w:r>
      <w:r w:rsidRPr="00AB7BB6">
        <w:rPr>
          <w:rFonts w:ascii="华文中宋" w:eastAsia="华文中宋" w:hAnsi="华文中宋"/>
          <w:color w:val="000000"/>
          <w:sz w:val="24"/>
          <w:szCs w:val="24"/>
        </w:rPr>
        <w:t>，</w:t>
      </w:r>
      <w:r w:rsidRPr="00AB7BB6">
        <w:rPr>
          <w:rFonts w:ascii="华文中宋" w:eastAsia="华文中宋" w:hAnsi="华文中宋" w:hint="eastAsia"/>
          <w:color w:val="000000"/>
          <w:sz w:val="24"/>
          <w:szCs w:val="24"/>
        </w:rPr>
        <w:t>技术先进的产品</w:t>
      </w:r>
      <w:r w:rsidRPr="00AB7BB6">
        <w:rPr>
          <w:rFonts w:ascii="华文中宋" w:eastAsia="华文中宋" w:hAnsi="华文中宋"/>
          <w:color w:val="000000"/>
          <w:sz w:val="24"/>
          <w:szCs w:val="24"/>
        </w:rPr>
        <w:t>，</w:t>
      </w:r>
      <w:r w:rsidRPr="00AB7BB6">
        <w:rPr>
          <w:rFonts w:ascii="华文中宋" w:eastAsia="华文中宋" w:hAnsi="华文中宋" w:hint="eastAsia"/>
          <w:color w:val="000000"/>
          <w:sz w:val="24"/>
          <w:szCs w:val="24"/>
        </w:rPr>
        <w:t>不得是二手货。</w:t>
      </w:r>
    </w:p>
    <w:p w:rsidR="00D546DD" w:rsidRPr="00AB7BB6" w:rsidRDefault="00D546DD" w:rsidP="00BD5B9A">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5.3、本系统所需要且在以上内容未体现的其他部分，承包人选择必须依照在港口行业或相关行业有多家使用业绩（使用</w:t>
      </w:r>
      <w:r w:rsidRPr="00AB7BB6">
        <w:rPr>
          <w:rFonts w:ascii="华文中宋" w:eastAsia="华文中宋" w:hAnsi="华文中宋"/>
          <w:color w:val="000000"/>
          <w:sz w:val="24"/>
          <w:szCs w:val="24"/>
        </w:rPr>
        <w:t>3</w:t>
      </w:r>
      <w:r w:rsidRPr="00AB7BB6">
        <w:rPr>
          <w:rFonts w:ascii="华文中宋" w:eastAsia="华文中宋" w:hAnsi="华文中宋" w:hint="eastAsia"/>
          <w:color w:val="000000"/>
          <w:sz w:val="24"/>
          <w:szCs w:val="24"/>
        </w:rPr>
        <w:t>年以上）、运转可靠、高寿命厂商的原则选用，并需得到发包人的认可。</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5.4、承包人如有其它同等水平或更高水平的产品，经业主方认可后也可选用。</w:t>
      </w:r>
    </w:p>
    <w:p w:rsidR="00D546DD" w:rsidRPr="00AB7BB6" w:rsidRDefault="00D546DD" w:rsidP="00ED358A">
      <w:pPr>
        <w:pStyle w:val="a5"/>
        <w:numPr>
          <w:ilvl w:val="0"/>
          <w:numId w:val="12"/>
        </w:numPr>
        <w:spacing w:line="360" w:lineRule="auto"/>
        <w:ind w:firstLineChars="0"/>
        <w:rPr>
          <w:rFonts w:ascii="华文中宋" w:eastAsia="华文中宋" w:hAnsi="华文中宋"/>
          <w:b/>
          <w:color w:val="000000"/>
          <w:sz w:val="24"/>
          <w:szCs w:val="24"/>
        </w:rPr>
      </w:pPr>
      <w:r w:rsidRPr="00AB7BB6">
        <w:rPr>
          <w:rFonts w:ascii="华文中宋" w:eastAsia="华文中宋" w:hAnsi="华文中宋" w:hint="eastAsia"/>
          <w:b/>
          <w:color w:val="000000"/>
          <w:sz w:val="24"/>
          <w:szCs w:val="24"/>
        </w:rPr>
        <w:t>施工方案及过程控制</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6.1、投标方在投标时，应提供初步改造设计方案。</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6.2、投标方应在合同签订一个月内，提供设计图纸资料、计算说明书（含纸质4份，电子版（u盘）2份），并召开一次图纸设计联络会。</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6.3、投标方负责合同范围内现场设备的拆卸，拆卸过程中应保证主要设备和部件的完好，特别是需重复利用的部件，不得进行破坏性拆除。</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6.4、投标方应根据现场勘查结果制定施工组织方案。</w:t>
      </w:r>
      <w:r w:rsidRPr="00AB7BB6">
        <w:rPr>
          <w:rFonts w:ascii="华文中宋" w:eastAsia="华文中宋" w:hAnsi="华文中宋"/>
          <w:color w:val="000000"/>
          <w:sz w:val="24"/>
          <w:szCs w:val="24"/>
        </w:rPr>
        <w:t>本改造项目总工期自</w:t>
      </w:r>
      <w:r w:rsidRPr="00AB7BB6">
        <w:rPr>
          <w:rFonts w:ascii="华文中宋" w:eastAsia="华文中宋" w:hAnsi="华文中宋"/>
          <w:color w:val="000000"/>
          <w:sz w:val="24"/>
          <w:szCs w:val="24"/>
        </w:rPr>
        <w:lastRenderedPageBreak/>
        <w:t>合同签订之日开始</w:t>
      </w:r>
      <w:r w:rsidR="00CF71F6">
        <w:rPr>
          <w:rFonts w:ascii="华文中宋" w:eastAsia="华文中宋" w:hAnsi="华文中宋" w:hint="eastAsia"/>
          <w:color w:val="000000"/>
          <w:sz w:val="24"/>
          <w:szCs w:val="24"/>
        </w:rPr>
        <w:t>1</w:t>
      </w:r>
      <w:r w:rsidR="00B23013" w:rsidRPr="00AB7BB6">
        <w:rPr>
          <w:rFonts w:ascii="华文中宋" w:eastAsia="华文中宋" w:hAnsi="华文中宋" w:hint="eastAsia"/>
          <w:color w:val="000000"/>
          <w:sz w:val="24"/>
          <w:szCs w:val="24"/>
        </w:rPr>
        <w:t>00</w:t>
      </w:r>
      <w:r w:rsidR="004F1C1B">
        <w:rPr>
          <w:rFonts w:ascii="华文中宋" w:eastAsia="华文中宋" w:hAnsi="华文中宋" w:hint="eastAsia"/>
          <w:color w:val="000000"/>
          <w:sz w:val="24"/>
          <w:szCs w:val="24"/>
        </w:rPr>
        <w:t>日</w:t>
      </w:r>
      <w:r w:rsidRPr="00AB7BB6">
        <w:rPr>
          <w:rFonts w:ascii="华文中宋" w:eastAsia="华文中宋" w:hAnsi="华文中宋" w:hint="eastAsia"/>
          <w:color w:val="000000"/>
          <w:sz w:val="24"/>
          <w:szCs w:val="24"/>
        </w:rPr>
        <w:t>内完成设备安装调试</w:t>
      </w:r>
      <w:r w:rsidRPr="00AB7BB6">
        <w:rPr>
          <w:rFonts w:ascii="华文中宋" w:eastAsia="华文中宋" w:hAnsi="华文中宋"/>
          <w:color w:val="000000"/>
          <w:sz w:val="24"/>
          <w:szCs w:val="24"/>
        </w:rPr>
        <w:t>。</w:t>
      </w:r>
      <w:r w:rsidRPr="00AB7BB6">
        <w:rPr>
          <w:rFonts w:ascii="华文中宋" w:eastAsia="华文中宋" w:hAnsi="华文中宋" w:hint="eastAsia"/>
          <w:color w:val="000000"/>
          <w:sz w:val="24"/>
          <w:szCs w:val="24"/>
        </w:rPr>
        <w:t>投标人在投标时应列出所有设备的安装调试工期计划，并应明确各项工作是否需要生产停机，如需停机请于施工前提前提出需要停机时间待批。</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6.5、投标</w:t>
      </w:r>
      <w:r w:rsidRPr="00AB7BB6">
        <w:rPr>
          <w:rFonts w:ascii="华文中宋" w:eastAsia="华文中宋" w:hAnsi="华文中宋"/>
          <w:color w:val="000000"/>
          <w:sz w:val="24"/>
          <w:szCs w:val="24"/>
        </w:rPr>
        <w:t>方在施工前需向</w:t>
      </w:r>
      <w:r w:rsidRPr="00AB7BB6">
        <w:rPr>
          <w:rFonts w:ascii="华文中宋" w:eastAsia="华文中宋" w:hAnsi="华文中宋" w:hint="eastAsia"/>
          <w:color w:val="000000"/>
          <w:sz w:val="24"/>
          <w:szCs w:val="24"/>
        </w:rPr>
        <w:t>招标</w:t>
      </w:r>
      <w:r w:rsidRPr="00AB7BB6">
        <w:rPr>
          <w:rFonts w:ascii="华文中宋" w:eastAsia="华文中宋" w:hAnsi="华文中宋"/>
          <w:color w:val="000000"/>
          <w:sz w:val="24"/>
          <w:szCs w:val="24"/>
        </w:rPr>
        <w:t>方进行施工申请，在得到</w:t>
      </w:r>
      <w:r w:rsidRPr="00AB7BB6">
        <w:rPr>
          <w:rFonts w:ascii="华文中宋" w:eastAsia="华文中宋" w:hAnsi="华文中宋" w:hint="eastAsia"/>
          <w:color w:val="000000"/>
          <w:sz w:val="24"/>
          <w:szCs w:val="24"/>
        </w:rPr>
        <w:t>招标</w:t>
      </w:r>
      <w:r w:rsidRPr="00AB7BB6">
        <w:rPr>
          <w:rFonts w:ascii="华文中宋" w:eastAsia="华文中宋" w:hAnsi="华文中宋"/>
          <w:color w:val="000000"/>
          <w:sz w:val="24"/>
          <w:szCs w:val="24"/>
        </w:rPr>
        <w:t>方的同意后方可进行施工。由于</w:t>
      </w:r>
      <w:r w:rsidRPr="00AB7BB6">
        <w:rPr>
          <w:rFonts w:ascii="华文中宋" w:eastAsia="华文中宋" w:hAnsi="华文中宋" w:hint="eastAsia"/>
          <w:color w:val="000000"/>
          <w:sz w:val="24"/>
          <w:szCs w:val="24"/>
        </w:rPr>
        <w:t>招标</w:t>
      </w:r>
      <w:r w:rsidRPr="00AB7BB6">
        <w:rPr>
          <w:rFonts w:ascii="华文中宋" w:eastAsia="华文中宋" w:hAnsi="华文中宋"/>
          <w:color w:val="000000"/>
          <w:sz w:val="24"/>
          <w:szCs w:val="24"/>
        </w:rPr>
        <w:t>方的原因导致承包方无法进行现场施工时，本改造项目总工期相应顺延，但现场实施改造工期和停机时间仍不得超出上述要求。</w:t>
      </w:r>
      <w:r w:rsidRPr="00AB7BB6">
        <w:rPr>
          <w:rFonts w:ascii="华文中宋" w:eastAsia="华文中宋" w:hAnsi="华文中宋" w:hint="eastAsia"/>
          <w:color w:val="000000"/>
          <w:sz w:val="24"/>
          <w:szCs w:val="24"/>
        </w:rPr>
        <w:t>投标方现场设备拆卸、安装、调试的时间应尽量缩短，并不得影响招标方其它设备的正常作业。</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6.6、施工前要做好准备，所有材料运抵现场，待招标方确认后进行施工。</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6.7、在每项工作开始和终结及含有隐蔽工程的工作结束时，投标方均应通知招标方负责人进行现场确认和验收。</w:t>
      </w:r>
    </w:p>
    <w:p w:rsidR="00D546DD" w:rsidRPr="00AB7BB6" w:rsidRDefault="00D546DD" w:rsidP="00ED358A">
      <w:pPr>
        <w:pStyle w:val="a6"/>
        <w:numPr>
          <w:ilvl w:val="0"/>
          <w:numId w:val="12"/>
        </w:numPr>
        <w:spacing w:line="460" w:lineRule="exact"/>
        <w:rPr>
          <w:rFonts w:ascii="华文中宋" w:eastAsia="华文中宋" w:hAnsi="华文中宋"/>
          <w:b/>
          <w:color w:val="000000"/>
          <w:szCs w:val="24"/>
        </w:rPr>
      </w:pPr>
      <w:proofErr w:type="spellStart"/>
      <w:r w:rsidRPr="00AB7BB6">
        <w:rPr>
          <w:rFonts w:ascii="华文中宋" w:eastAsia="华文中宋" w:hAnsi="华文中宋" w:hint="eastAsia"/>
          <w:b/>
          <w:color w:val="000000"/>
          <w:szCs w:val="24"/>
        </w:rPr>
        <w:t>项目验收</w:t>
      </w:r>
      <w:proofErr w:type="spellEnd"/>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投标方在设备改造完毕并完成试验后，经过2周的试运行且试运行效果达到技术要求后，用户根据系统的实际运行情况和投标方提出的书面验收申请组织相关部门进行验收。如果由于投标方的原因造成设备运行不稳定或不能满足用户技术、使用要求时，用户有权不给予验收，直至达到要求。</w:t>
      </w:r>
    </w:p>
    <w:p w:rsidR="00D546DD" w:rsidRPr="00AB7BB6" w:rsidRDefault="00D546DD" w:rsidP="00ED358A">
      <w:pPr>
        <w:pStyle w:val="a6"/>
        <w:numPr>
          <w:ilvl w:val="0"/>
          <w:numId w:val="12"/>
        </w:numPr>
        <w:spacing w:line="460" w:lineRule="exact"/>
        <w:rPr>
          <w:rFonts w:ascii="华文中宋" w:eastAsia="华文中宋" w:hAnsi="华文中宋"/>
          <w:b/>
          <w:color w:val="000000"/>
          <w:szCs w:val="24"/>
        </w:rPr>
      </w:pPr>
      <w:proofErr w:type="spellStart"/>
      <w:r w:rsidRPr="00AB7BB6">
        <w:rPr>
          <w:rFonts w:ascii="华文中宋" w:eastAsia="华文中宋" w:hAnsi="华文中宋" w:hint="eastAsia"/>
          <w:b/>
          <w:color w:val="000000"/>
          <w:szCs w:val="24"/>
        </w:rPr>
        <w:t>质量保证及服务承诺</w:t>
      </w:r>
      <w:proofErr w:type="spellEnd"/>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8.1、凡在开箱检验、安装调试、设备试运转过程中发现的设备质量问题，由投标方负责处理，实行包修、包换、包退直至产品符合质量要求，投标方承担修理、调换、退货发生的一切费用和招标方的直接经济损失。</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8.2、质保期限：项目验收合格后12个月。</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8.3、投标方应根据招标方的时间安排要求，在系统投产初期（验收后累计2周内），安排1名合格的技术代表，对投标方所提供的系统进行连续的监护性</w:t>
      </w:r>
      <w:r w:rsidRPr="00AB7BB6">
        <w:rPr>
          <w:rFonts w:ascii="华文中宋" w:eastAsia="华文中宋" w:hAnsi="华文中宋" w:hint="eastAsia"/>
          <w:color w:val="000000"/>
          <w:sz w:val="24"/>
          <w:szCs w:val="24"/>
        </w:rPr>
        <w:lastRenderedPageBreak/>
        <w:t>服务，对系统运转初期出现的故障进行应急处理，以帮助招标方掌握系统的安全技术和故障排除技术。且协议规定服务项目，工程交付后在保修期内出现了问题，投标方在接到招标方通知后24小时内赶到现场，无偿进行返修或返工。</w:t>
      </w:r>
    </w:p>
    <w:p w:rsidR="00D546DD" w:rsidRPr="00AB7BB6" w:rsidRDefault="00D546DD" w:rsidP="00D546DD">
      <w:pPr>
        <w:spacing w:line="360" w:lineRule="auto"/>
        <w:ind w:firstLineChars="200" w:firstLine="480"/>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8.4、工程交付后，投标方负责向招标方相关人员培训有关设备的使用、维护事项。投标方应选派称职的、有丰富经验的技术人员进行技术培训。应提供培训讲义和声视资料。培训方法采用理论讲授与现场演示相结合的方式。现场培训应结合安装、调试进行。</w:t>
      </w:r>
    </w:p>
    <w:p w:rsidR="00D546DD" w:rsidRPr="00AB7BB6" w:rsidRDefault="00D546DD" w:rsidP="00ED358A">
      <w:pPr>
        <w:pStyle w:val="a6"/>
        <w:numPr>
          <w:ilvl w:val="0"/>
          <w:numId w:val="12"/>
        </w:numPr>
        <w:spacing w:line="460" w:lineRule="exact"/>
        <w:rPr>
          <w:rFonts w:ascii="华文中宋" w:eastAsia="华文中宋" w:hAnsi="华文中宋"/>
          <w:b/>
          <w:color w:val="000000"/>
          <w:szCs w:val="24"/>
        </w:rPr>
      </w:pPr>
      <w:proofErr w:type="spellStart"/>
      <w:r w:rsidRPr="00AB7BB6">
        <w:rPr>
          <w:rFonts w:ascii="华文中宋" w:eastAsia="华文中宋" w:hAnsi="华文中宋" w:hint="eastAsia"/>
          <w:b/>
          <w:color w:val="000000"/>
          <w:szCs w:val="24"/>
        </w:rPr>
        <w:t>其他</w:t>
      </w:r>
      <w:proofErr w:type="spellEnd"/>
    </w:p>
    <w:p w:rsidR="00D546DD" w:rsidRPr="00AB7BB6" w:rsidRDefault="00D546DD" w:rsidP="00D546DD">
      <w:pPr>
        <w:pStyle w:val="a6"/>
        <w:spacing w:line="480" w:lineRule="exact"/>
        <w:ind w:firstLineChars="200" w:firstLine="480"/>
        <w:rPr>
          <w:rFonts w:ascii="华文中宋" w:eastAsia="华文中宋" w:hAnsi="华文中宋"/>
          <w:color w:val="000000"/>
          <w:szCs w:val="24"/>
        </w:rPr>
      </w:pPr>
      <w:r w:rsidRPr="00AB7BB6">
        <w:rPr>
          <w:rFonts w:ascii="华文中宋" w:eastAsia="华文中宋" w:hAnsi="华文中宋" w:hint="eastAsia"/>
          <w:color w:val="000000"/>
          <w:szCs w:val="24"/>
          <w:lang w:eastAsia="zh-CN"/>
        </w:rPr>
        <w:t>9.</w:t>
      </w:r>
      <w:r w:rsidRPr="00AB7BB6">
        <w:rPr>
          <w:rFonts w:ascii="华文中宋" w:eastAsia="华文中宋" w:hAnsi="华文中宋" w:hint="eastAsia"/>
          <w:color w:val="000000"/>
          <w:szCs w:val="24"/>
        </w:rPr>
        <w:t>1、投标方在详细设计资料完成应交招标方进行审查，并根据招标方意见进行相应修改。</w:t>
      </w:r>
    </w:p>
    <w:p w:rsidR="00D546DD" w:rsidRPr="00AB7BB6" w:rsidRDefault="00D546DD" w:rsidP="00D546DD">
      <w:pPr>
        <w:pStyle w:val="a6"/>
        <w:spacing w:line="480" w:lineRule="exact"/>
        <w:ind w:firstLineChars="200" w:firstLine="480"/>
        <w:rPr>
          <w:rFonts w:ascii="华文中宋" w:eastAsia="华文中宋" w:hAnsi="华文中宋"/>
          <w:color w:val="000000"/>
          <w:szCs w:val="24"/>
        </w:rPr>
      </w:pPr>
      <w:r w:rsidRPr="00AB7BB6">
        <w:rPr>
          <w:rFonts w:ascii="华文中宋" w:eastAsia="华文中宋" w:hAnsi="华文中宋" w:hint="eastAsia"/>
          <w:color w:val="000000"/>
          <w:szCs w:val="24"/>
          <w:lang w:eastAsia="zh-CN"/>
        </w:rPr>
        <w:t>9.</w:t>
      </w:r>
      <w:r w:rsidRPr="00AB7BB6">
        <w:rPr>
          <w:rFonts w:ascii="华文中宋" w:eastAsia="华文中宋" w:hAnsi="华文中宋" w:hint="eastAsia"/>
          <w:color w:val="000000"/>
          <w:szCs w:val="24"/>
        </w:rPr>
        <w:t>2、投标方设备主要部件下料加工、程序设计、电气原理图绘制等阶段前应及时通知招标方，并接受招标方审查。</w:t>
      </w:r>
    </w:p>
    <w:p w:rsidR="00D546DD" w:rsidRPr="00AB7BB6" w:rsidRDefault="00D546DD" w:rsidP="00ED358A">
      <w:pPr>
        <w:pStyle w:val="a6"/>
        <w:numPr>
          <w:ilvl w:val="0"/>
          <w:numId w:val="12"/>
        </w:numPr>
        <w:spacing w:line="460" w:lineRule="exact"/>
        <w:rPr>
          <w:rFonts w:ascii="华文中宋" w:eastAsia="华文中宋" w:hAnsi="华文中宋"/>
          <w:color w:val="000000"/>
          <w:szCs w:val="24"/>
        </w:rPr>
      </w:pPr>
      <w:bookmarkStart w:id="1" w:name="_Toc376968412"/>
      <w:proofErr w:type="spellStart"/>
      <w:r w:rsidRPr="00AB7BB6">
        <w:rPr>
          <w:rFonts w:ascii="华文中宋" w:eastAsia="华文中宋" w:hAnsi="华文中宋" w:hint="eastAsia"/>
          <w:color w:val="000000"/>
          <w:szCs w:val="24"/>
        </w:rPr>
        <w:t>投标书内容</w:t>
      </w:r>
      <w:bookmarkEnd w:id="1"/>
      <w:r w:rsidRPr="00AB7BB6">
        <w:rPr>
          <w:rFonts w:ascii="华文中宋" w:eastAsia="华文中宋" w:hAnsi="华文中宋" w:hint="eastAsia"/>
          <w:color w:val="000000"/>
          <w:szCs w:val="24"/>
        </w:rPr>
        <w:t>（至少包括以下内容</w:t>
      </w:r>
      <w:proofErr w:type="spellEnd"/>
      <w:r w:rsidRPr="00AB7BB6">
        <w:rPr>
          <w:rFonts w:ascii="华文中宋" w:eastAsia="华文中宋" w:hAnsi="华文中宋" w:hint="eastAsia"/>
          <w:color w:val="000000"/>
          <w:szCs w:val="24"/>
        </w:rPr>
        <w:t>）</w:t>
      </w:r>
    </w:p>
    <w:p w:rsidR="00D546DD" w:rsidRPr="00AB7BB6" w:rsidRDefault="00D546DD" w:rsidP="00D546DD">
      <w:pPr>
        <w:pStyle w:val="a6"/>
        <w:spacing w:line="360" w:lineRule="auto"/>
        <w:ind w:firstLineChars="200" w:firstLine="480"/>
        <w:rPr>
          <w:rFonts w:ascii="华文中宋" w:eastAsia="华文中宋" w:hAnsi="华文中宋"/>
          <w:color w:val="000000"/>
          <w:szCs w:val="24"/>
        </w:rPr>
      </w:pPr>
      <w:r w:rsidRPr="00AB7BB6">
        <w:rPr>
          <w:rFonts w:ascii="华文中宋" w:eastAsia="华文中宋" w:hAnsi="华文中宋" w:hint="eastAsia"/>
          <w:color w:val="000000"/>
          <w:szCs w:val="24"/>
          <w:lang w:eastAsia="zh-CN"/>
        </w:rPr>
        <w:t>10.</w:t>
      </w:r>
      <w:r w:rsidRPr="00AB7BB6">
        <w:rPr>
          <w:rFonts w:ascii="华文中宋" w:eastAsia="华文中宋" w:hAnsi="华文中宋" w:hint="eastAsia"/>
          <w:color w:val="000000"/>
          <w:szCs w:val="24"/>
        </w:rPr>
        <w:t>1、所提供设备、软件性能参数描述及对本技术规格书的响应情况描述。</w:t>
      </w:r>
    </w:p>
    <w:p w:rsidR="00D546DD" w:rsidRPr="00AB7BB6" w:rsidRDefault="00D546DD" w:rsidP="00D546DD">
      <w:pPr>
        <w:pStyle w:val="a6"/>
        <w:spacing w:line="360" w:lineRule="auto"/>
        <w:ind w:firstLineChars="200" w:firstLine="480"/>
        <w:rPr>
          <w:rFonts w:ascii="华文中宋" w:eastAsia="华文中宋" w:hAnsi="华文中宋"/>
          <w:color w:val="000000"/>
          <w:szCs w:val="24"/>
        </w:rPr>
      </w:pPr>
      <w:r w:rsidRPr="00AB7BB6">
        <w:rPr>
          <w:rFonts w:ascii="华文中宋" w:eastAsia="华文中宋" w:hAnsi="华文中宋" w:hint="eastAsia"/>
          <w:color w:val="000000"/>
          <w:szCs w:val="24"/>
          <w:lang w:eastAsia="zh-CN"/>
        </w:rPr>
        <w:t>10.</w:t>
      </w:r>
      <w:r w:rsidRPr="00AB7BB6">
        <w:rPr>
          <w:rFonts w:ascii="华文中宋" w:eastAsia="华文中宋" w:hAnsi="华文中宋" w:hint="eastAsia"/>
          <w:color w:val="000000"/>
          <w:szCs w:val="24"/>
        </w:rPr>
        <w:t>2、投标书中应根据招标要求写明详细技术方案，控制网络图。</w:t>
      </w:r>
    </w:p>
    <w:p w:rsidR="00D546DD" w:rsidRPr="00AB7BB6" w:rsidRDefault="00D546DD" w:rsidP="00D546DD">
      <w:pPr>
        <w:pStyle w:val="a6"/>
        <w:spacing w:line="360" w:lineRule="auto"/>
        <w:ind w:firstLineChars="200" w:firstLine="480"/>
        <w:rPr>
          <w:rFonts w:ascii="华文中宋" w:eastAsia="华文中宋" w:hAnsi="华文中宋"/>
          <w:color w:val="000000"/>
          <w:szCs w:val="24"/>
        </w:rPr>
      </w:pPr>
      <w:r w:rsidRPr="00AB7BB6">
        <w:rPr>
          <w:rFonts w:ascii="华文中宋" w:eastAsia="华文中宋" w:hAnsi="华文中宋" w:hint="eastAsia"/>
          <w:color w:val="000000"/>
          <w:szCs w:val="24"/>
          <w:lang w:eastAsia="zh-CN"/>
        </w:rPr>
        <w:t>10.</w:t>
      </w:r>
      <w:r w:rsidRPr="00AB7BB6">
        <w:rPr>
          <w:rFonts w:ascii="华文中宋" w:eastAsia="华文中宋" w:hAnsi="华文中宋" w:hint="eastAsia"/>
          <w:color w:val="000000"/>
          <w:szCs w:val="24"/>
        </w:rPr>
        <w:t>3、投标方技术服务承诺书。</w:t>
      </w:r>
    </w:p>
    <w:p w:rsidR="00D546DD" w:rsidRPr="00AB7BB6" w:rsidRDefault="00D546DD" w:rsidP="00D546DD">
      <w:pPr>
        <w:pStyle w:val="a6"/>
        <w:spacing w:line="360" w:lineRule="auto"/>
        <w:ind w:firstLineChars="200" w:firstLine="480"/>
        <w:rPr>
          <w:rFonts w:ascii="华文中宋" w:eastAsia="华文中宋" w:hAnsi="华文中宋"/>
          <w:color w:val="000000"/>
          <w:szCs w:val="24"/>
        </w:rPr>
      </w:pPr>
      <w:r w:rsidRPr="00AB7BB6">
        <w:rPr>
          <w:rFonts w:ascii="华文中宋" w:eastAsia="华文中宋" w:hAnsi="华文中宋" w:hint="eastAsia"/>
          <w:color w:val="000000"/>
          <w:szCs w:val="24"/>
          <w:lang w:eastAsia="zh-CN"/>
        </w:rPr>
        <w:t>10.</w:t>
      </w:r>
      <w:r w:rsidRPr="00AB7BB6">
        <w:rPr>
          <w:rFonts w:ascii="华文中宋" w:eastAsia="华文中宋" w:hAnsi="华文中宋" w:hint="eastAsia"/>
          <w:color w:val="000000"/>
          <w:szCs w:val="24"/>
        </w:rPr>
        <w:t>4、所有设备的产品样本（说明书）。</w:t>
      </w:r>
    </w:p>
    <w:p w:rsidR="00D546DD" w:rsidRPr="00AB7BB6" w:rsidRDefault="00D546DD" w:rsidP="00D546DD">
      <w:pPr>
        <w:pStyle w:val="a6"/>
        <w:spacing w:line="360" w:lineRule="auto"/>
        <w:ind w:firstLineChars="200" w:firstLine="480"/>
        <w:rPr>
          <w:rFonts w:ascii="华文中宋" w:eastAsia="华文中宋" w:hAnsi="华文中宋"/>
          <w:color w:val="000000"/>
          <w:szCs w:val="24"/>
        </w:rPr>
      </w:pPr>
      <w:r w:rsidRPr="00AB7BB6">
        <w:rPr>
          <w:rFonts w:ascii="华文中宋" w:eastAsia="华文中宋" w:hAnsi="华文中宋" w:hint="eastAsia"/>
          <w:color w:val="000000"/>
          <w:szCs w:val="24"/>
          <w:lang w:eastAsia="zh-CN"/>
        </w:rPr>
        <w:t>10.</w:t>
      </w:r>
      <w:r w:rsidRPr="00AB7BB6">
        <w:rPr>
          <w:rFonts w:ascii="华文中宋" w:eastAsia="华文中宋" w:hAnsi="华文中宋" w:hint="eastAsia"/>
          <w:color w:val="000000"/>
          <w:szCs w:val="24"/>
        </w:rPr>
        <w:t>5、施工组织方案及计划、施工工期预期进度表。</w:t>
      </w:r>
    </w:p>
    <w:p w:rsidR="00D546DD" w:rsidRPr="00AB7BB6" w:rsidRDefault="00D546DD" w:rsidP="00D546DD">
      <w:pPr>
        <w:pStyle w:val="a6"/>
        <w:spacing w:line="360" w:lineRule="auto"/>
        <w:ind w:firstLineChars="200" w:firstLine="480"/>
        <w:rPr>
          <w:rFonts w:ascii="华文中宋" w:eastAsia="华文中宋" w:hAnsi="华文中宋"/>
          <w:color w:val="000000"/>
          <w:szCs w:val="24"/>
        </w:rPr>
      </w:pPr>
      <w:r w:rsidRPr="00AB7BB6">
        <w:rPr>
          <w:rFonts w:ascii="华文中宋" w:eastAsia="华文中宋" w:hAnsi="华文中宋" w:hint="eastAsia"/>
          <w:color w:val="000000"/>
          <w:szCs w:val="24"/>
          <w:lang w:eastAsia="zh-CN"/>
        </w:rPr>
        <w:t>10.</w:t>
      </w:r>
      <w:r w:rsidRPr="00AB7BB6">
        <w:rPr>
          <w:rFonts w:ascii="华文中宋" w:eastAsia="华文中宋" w:hAnsi="华文中宋" w:hint="eastAsia"/>
          <w:color w:val="000000"/>
          <w:szCs w:val="24"/>
        </w:rPr>
        <w:t>6、设备明细表，应包括改造内容、设备数量、型号、价格等内容。</w:t>
      </w:r>
    </w:p>
    <w:p w:rsidR="00D546DD" w:rsidRPr="00AB7BB6" w:rsidRDefault="00D546DD" w:rsidP="00D546DD">
      <w:pPr>
        <w:pStyle w:val="a6"/>
        <w:spacing w:line="480" w:lineRule="exact"/>
        <w:ind w:firstLineChars="200" w:firstLine="480"/>
        <w:rPr>
          <w:rFonts w:ascii="华文中宋" w:eastAsia="华文中宋" w:hAnsi="华文中宋"/>
          <w:color w:val="000000"/>
          <w:szCs w:val="24"/>
          <w:lang w:eastAsia="zh-CN"/>
        </w:rPr>
      </w:pPr>
      <w:r w:rsidRPr="00AB7BB6">
        <w:rPr>
          <w:rFonts w:ascii="华文中宋" w:eastAsia="华文中宋" w:hAnsi="华文中宋" w:hint="eastAsia"/>
          <w:color w:val="000000"/>
          <w:szCs w:val="24"/>
          <w:lang w:eastAsia="zh-CN"/>
        </w:rPr>
        <w:t>10.</w:t>
      </w:r>
      <w:r w:rsidRPr="00AB7BB6">
        <w:rPr>
          <w:rFonts w:ascii="华文中宋" w:eastAsia="华文中宋" w:hAnsi="华文中宋" w:hint="eastAsia"/>
          <w:color w:val="000000"/>
          <w:szCs w:val="24"/>
        </w:rPr>
        <w:t>7、投标方的基本供货范围是提供一套功能完整的系统改造设备、材料、现场安装施工及电气控制系统等。</w:t>
      </w:r>
    </w:p>
    <w:p w:rsidR="00D546DD" w:rsidRDefault="00D546DD" w:rsidP="00D546DD">
      <w:pPr>
        <w:snapToGrid w:val="0"/>
        <w:spacing w:line="360" w:lineRule="auto"/>
        <w:rPr>
          <w:rFonts w:ascii="华文中宋" w:eastAsia="华文中宋" w:hAnsi="华文中宋"/>
          <w:color w:val="000000"/>
          <w:sz w:val="24"/>
          <w:szCs w:val="24"/>
          <w:lang/>
        </w:rPr>
      </w:pPr>
    </w:p>
    <w:p w:rsidR="00A9702F" w:rsidRDefault="00A9702F" w:rsidP="00D546DD">
      <w:pPr>
        <w:snapToGrid w:val="0"/>
        <w:spacing w:line="360" w:lineRule="auto"/>
        <w:rPr>
          <w:rFonts w:ascii="华文中宋" w:eastAsia="华文中宋" w:hAnsi="华文中宋"/>
          <w:color w:val="000000"/>
          <w:sz w:val="24"/>
          <w:szCs w:val="24"/>
          <w:lang/>
        </w:rPr>
      </w:pPr>
    </w:p>
    <w:p w:rsidR="000E7D6B" w:rsidRPr="00AB7BB6" w:rsidRDefault="000E7D6B" w:rsidP="001169D7">
      <w:pPr>
        <w:spacing w:line="360" w:lineRule="auto"/>
        <w:jc w:val="left"/>
        <w:rPr>
          <w:rFonts w:ascii="华文中宋" w:eastAsia="华文中宋" w:hAnsi="华文中宋"/>
          <w:sz w:val="24"/>
          <w:szCs w:val="24"/>
        </w:rPr>
      </w:pPr>
      <w:r w:rsidRPr="00AB7BB6">
        <w:rPr>
          <w:rFonts w:ascii="华文中宋" w:eastAsia="华文中宋" w:hAnsi="华文中宋" w:hint="eastAsia"/>
          <w:sz w:val="24"/>
          <w:szCs w:val="24"/>
        </w:rPr>
        <w:lastRenderedPageBreak/>
        <w:t>附：</w:t>
      </w:r>
    </w:p>
    <w:p w:rsidR="006E075C" w:rsidRPr="00AB7BB6" w:rsidRDefault="007F79AA" w:rsidP="001169D7">
      <w:pPr>
        <w:spacing w:line="360" w:lineRule="auto"/>
        <w:jc w:val="left"/>
        <w:rPr>
          <w:rFonts w:ascii="华文中宋" w:eastAsia="华文中宋" w:hAnsi="华文中宋"/>
          <w:sz w:val="24"/>
          <w:szCs w:val="24"/>
        </w:rPr>
      </w:pPr>
      <w:r>
        <w:rPr>
          <w:rFonts w:ascii="华文中宋" w:eastAsia="华文中宋" w:hAnsi="华文中宋" w:hint="eastAsia"/>
          <w:sz w:val="24"/>
          <w:szCs w:val="24"/>
        </w:rPr>
        <w:t>主要</w:t>
      </w:r>
      <w:r w:rsidR="000E7D6B" w:rsidRPr="00AB7BB6">
        <w:rPr>
          <w:rFonts w:ascii="华文中宋" w:eastAsia="华文中宋" w:hAnsi="华文中宋" w:hint="eastAsia"/>
          <w:sz w:val="24"/>
          <w:szCs w:val="24"/>
        </w:rPr>
        <w:t>设备清单</w:t>
      </w:r>
      <w:r w:rsidR="006E075C" w:rsidRPr="00AB7BB6">
        <w:rPr>
          <w:rFonts w:ascii="华文中宋" w:eastAsia="华文中宋" w:hAnsi="华文中宋" w:hint="eastAsia"/>
          <w:sz w:val="24"/>
          <w:szCs w:val="24"/>
        </w:rPr>
        <w:t>：</w:t>
      </w:r>
    </w:p>
    <w:tbl>
      <w:tblPr>
        <w:tblStyle w:val="a8"/>
        <w:tblW w:w="0" w:type="auto"/>
        <w:tblLook w:val="04A0"/>
      </w:tblPr>
      <w:tblGrid>
        <w:gridCol w:w="675"/>
        <w:gridCol w:w="1560"/>
        <w:gridCol w:w="5103"/>
        <w:gridCol w:w="992"/>
      </w:tblGrid>
      <w:tr w:rsidR="002A734F" w:rsidRPr="00AB7BB6" w:rsidTr="0083279E">
        <w:trPr>
          <w:trHeight w:val="529"/>
        </w:trPr>
        <w:tc>
          <w:tcPr>
            <w:tcW w:w="675" w:type="dxa"/>
          </w:tcPr>
          <w:p w:rsidR="002A734F" w:rsidRPr="00AB7BB6" w:rsidRDefault="002A734F" w:rsidP="00642265">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序号</w:t>
            </w:r>
          </w:p>
        </w:tc>
        <w:tc>
          <w:tcPr>
            <w:tcW w:w="1560" w:type="dxa"/>
          </w:tcPr>
          <w:p w:rsidR="002A734F" w:rsidRPr="00AB7BB6" w:rsidRDefault="002A734F" w:rsidP="00642265">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名称</w:t>
            </w:r>
          </w:p>
        </w:tc>
        <w:tc>
          <w:tcPr>
            <w:tcW w:w="5103" w:type="dxa"/>
          </w:tcPr>
          <w:p w:rsidR="002A734F" w:rsidRPr="00AB7BB6" w:rsidRDefault="002A734F" w:rsidP="002A734F">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技术参数</w:t>
            </w:r>
          </w:p>
        </w:tc>
        <w:tc>
          <w:tcPr>
            <w:tcW w:w="992" w:type="dxa"/>
          </w:tcPr>
          <w:p w:rsidR="002A734F" w:rsidRPr="00AB7BB6" w:rsidRDefault="002A734F" w:rsidP="002A734F">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数量</w:t>
            </w:r>
          </w:p>
        </w:tc>
      </w:tr>
      <w:tr w:rsidR="002A734F" w:rsidRPr="00AB7BB6" w:rsidTr="0083279E">
        <w:tc>
          <w:tcPr>
            <w:tcW w:w="675" w:type="dxa"/>
          </w:tcPr>
          <w:p w:rsidR="002A734F" w:rsidRPr="00AB7BB6" w:rsidRDefault="002A734F" w:rsidP="00642265">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1</w:t>
            </w:r>
          </w:p>
        </w:tc>
        <w:tc>
          <w:tcPr>
            <w:tcW w:w="1560" w:type="dxa"/>
          </w:tcPr>
          <w:p w:rsidR="002A734F" w:rsidRPr="00AB7BB6" w:rsidRDefault="002A734F" w:rsidP="001169D7">
            <w:pPr>
              <w:spacing w:line="360" w:lineRule="auto"/>
              <w:jc w:val="left"/>
              <w:rPr>
                <w:rFonts w:ascii="华文中宋" w:eastAsia="华文中宋" w:hAnsi="华文中宋"/>
                <w:sz w:val="24"/>
                <w:szCs w:val="24"/>
              </w:rPr>
            </w:pPr>
            <w:r w:rsidRPr="00AB7BB6">
              <w:rPr>
                <w:rFonts w:ascii="华文中宋" w:eastAsia="华文中宋" w:hAnsi="华文中宋" w:hint="eastAsia"/>
                <w:sz w:val="24"/>
                <w:szCs w:val="24"/>
              </w:rPr>
              <w:t>控制服务器</w:t>
            </w:r>
          </w:p>
        </w:tc>
        <w:tc>
          <w:tcPr>
            <w:tcW w:w="5103" w:type="dxa"/>
          </w:tcPr>
          <w:p w:rsidR="002A734F" w:rsidRPr="00AB7BB6" w:rsidRDefault="0083279E" w:rsidP="001169D7">
            <w:pPr>
              <w:spacing w:line="360" w:lineRule="auto"/>
              <w:jc w:val="left"/>
              <w:rPr>
                <w:rFonts w:ascii="华文中宋" w:eastAsia="华文中宋" w:hAnsi="华文中宋"/>
                <w:sz w:val="24"/>
                <w:szCs w:val="24"/>
              </w:rPr>
            </w:pPr>
            <w:r w:rsidRPr="0083279E">
              <w:rPr>
                <w:rFonts w:ascii="华文中宋" w:eastAsia="华文中宋" w:hAnsi="华文中宋"/>
                <w:sz w:val="24"/>
                <w:szCs w:val="24"/>
              </w:rPr>
              <w:t>Xeon E5-2620 v3</w:t>
            </w:r>
            <w:r w:rsidR="00BA73F3" w:rsidRPr="00AB7BB6">
              <w:rPr>
                <w:rFonts w:ascii="华文中宋" w:eastAsia="华文中宋" w:hAnsi="华文中宋" w:hint="eastAsia"/>
                <w:sz w:val="24"/>
                <w:szCs w:val="24"/>
              </w:rPr>
              <w:t>*2,DDR4 2133MHz 8*16G,</w:t>
            </w:r>
            <w:r w:rsidRPr="0083279E">
              <w:rPr>
                <w:rFonts w:ascii="华文中宋" w:eastAsia="华文中宋" w:hAnsi="华文中宋"/>
                <w:sz w:val="24"/>
                <w:szCs w:val="24"/>
              </w:rPr>
              <w:t>600GB 2.5英寸10000转SAS硬盘</w:t>
            </w:r>
            <w:r w:rsidRPr="0083279E">
              <w:rPr>
                <w:rFonts w:ascii="华文中宋" w:eastAsia="华文中宋" w:hAnsi="华文中宋" w:hint="eastAsia"/>
                <w:sz w:val="24"/>
                <w:szCs w:val="24"/>
              </w:rPr>
              <w:t>*4</w:t>
            </w:r>
            <w:r w:rsidR="00BA73F3" w:rsidRPr="00AB7BB6">
              <w:rPr>
                <w:rFonts w:ascii="华文中宋" w:eastAsia="华文中宋" w:hAnsi="华文中宋" w:hint="eastAsia"/>
                <w:sz w:val="24"/>
                <w:szCs w:val="24"/>
              </w:rPr>
              <w:t>,</w:t>
            </w:r>
            <w:r w:rsidRPr="0083279E">
              <w:rPr>
                <w:rFonts w:ascii="华文中宋" w:eastAsia="华文中宋" w:hAnsi="华文中宋"/>
                <w:sz w:val="24"/>
                <w:szCs w:val="24"/>
              </w:rPr>
              <w:t xml:space="preserve"> 标配</w:t>
            </w:r>
            <w:proofErr w:type="spellStart"/>
            <w:r w:rsidRPr="0083279E">
              <w:rPr>
                <w:rFonts w:ascii="华文中宋" w:eastAsia="华文中宋" w:hAnsi="华文中宋"/>
                <w:sz w:val="24"/>
                <w:szCs w:val="24"/>
              </w:rPr>
              <w:t>AnyFabric</w:t>
            </w:r>
            <w:proofErr w:type="spellEnd"/>
            <w:r w:rsidRPr="0083279E">
              <w:rPr>
                <w:rFonts w:ascii="华文中宋" w:eastAsia="华文中宋" w:hAnsi="华文中宋"/>
                <w:sz w:val="24"/>
                <w:szCs w:val="24"/>
              </w:rPr>
              <w:t>四口千兆以太网络适配器,可选</w:t>
            </w:r>
            <w:proofErr w:type="spellStart"/>
            <w:r w:rsidRPr="0083279E">
              <w:rPr>
                <w:rFonts w:ascii="华文中宋" w:eastAsia="华文中宋" w:hAnsi="华文中宋"/>
                <w:sz w:val="24"/>
                <w:szCs w:val="24"/>
              </w:rPr>
              <w:t>AnyFabric</w:t>
            </w:r>
            <w:proofErr w:type="spellEnd"/>
            <w:r w:rsidRPr="0083279E">
              <w:rPr>
                <w:rFonts w:ascii="华文中宋" w:eastAsia="华文中宋" w:hAnsi="华文中宋"/>
                <w:sz w:val="24"/>
                <w:szCs w:val="24"/>
              </w:rPr>
              <w:t>/PCI-e双口10Gb网络适配器或双口16Gb</w:t>
            </w:r>
            <w:r>
              <w:rPr>
                <w:rFonts w:ascii="华文中宋" w:eastAsia="华文中宋" w:hAnsi="华文中宋"/>
                <w:sz w:val="24"/>
                <w:szCs w:val="24"/>
              </w:rPr>
              <w:t>光纤通</w:t>
            </w:r>
            <w:r>
              <w:rPr>
                <w:rFonts w:ascii="华文中宋" w:eastAsia="华文中宋" w:hAnsi="华文中宋" w:hint="eastAsia"/>
                <w:sz w:val="24"/>
                <w:szCs w:val="24"/>
              </w:rPr>
              <w:t>道卡</w:t>
            </w:r>
            <w:r w:rsidR="00BA73F3" w:rsidRPr="00AB7BB6">
              <w:rPr>
                <w:rFonts w:ascii="华文中宋" w:eastAsia="华文中宋" w:hAnsi="华文中宋" w:hint="eastAsia"/>
                <w:sz w:val="24"/>
                <w:szCs w:val="24"/>
              </w:rPr>
              <w:t>,900W*2,DVD，支持RAID0/1/5/10,三年联保</w:t>
            </w:r>
          </w:p>
        </w:tc>
        <w:tc>
          <w:tcPr>
            <w:tcW w:w="992" w:type="dxa"/>
          </w:tcPr>
          <w:p w:rsidR="002A734F" w:rsidRPr="00AB7BB6" w:rsidRDefault="002A734F" w:rsidP="0083752C">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1</w:t>
            </w:r>
            <w:r w:rsidR="00BA73F3" w:rsidRPr="00AB7BB6">
              <w:rPr>
                <w:rFonts w:ascii="华文中宋" w:eastAsia="华文中宋" w:hAnsi="华文中宋" w:hint="eastAsia"/>
                <w:sz w:val="24"/>
                <w:szCs w:val="24"/>
              </w:rPr>
              <w:t>台</w:t>
            </w:r>
          </w:p>
        </w:tc>
      </w:tr>
      <w:tr w:rsidR="002A734F" w:rsidRPr="00AB7BB6" w:rsidTr="0083279E">
        <w:tc>
          <w:tcPr>
            <w:tcW w:w="675" w:type="dxa"/>
          </w:tcPr>
          <w:p w:rsidR="002A734F" w:rsidRPr="00AB7BB6" w:rsidRDefault="002A734F" w:rsidP="00642265">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2</w:t>
            </w:r>
          </w:p>
        </w:tc>
        <w:tc>
          <w:tcPr>
            <w:tcW w:w="1560" w:type="dxa"/>
          </w:tcPr>
          <w:p w:rsidR="002A734F" w:rsidRPr="00AB7BB6" w:rsidRDefault="002A734F" w:rsidP="001169D7">
            <w:pPr>
              <w:spacing w:line="360" w:lineRule="auto"/>
              <w:jc w:val="left"/>
              <w:rPr>
                <w:rFonts w:ascii="华文中宋" w:eastAsia="华文中宋" w:hAnsi="华文中宋"/>
                <w:sz w:val="24"/>
                <w:szCs w:val="24"/>
              </w:rPr>
            </w:pPr>
            <w:r w:rsidRPr="00AB7BB6">
              <w:rPr>
                <w:rFonts w:ascii="华文中宋" w:eastAsia="华文中宋" w:hAnsi="华文中宋" w:hint="eastAsia"/>
                <w:color w:val="000000"/>
                <w:sz w:val="24"/>
                <w:szCs w:val="24"/>
              </w:rPr>
              <w:t>工业以太网交换机</w:t>
            </w:r>
          </w:p>
        </w:tc>
        <w:tc>
          <w:tcPr>
            <w:tcW w:w="5103" w:type="dxa"/>
          </w:tcPr>
          <w:p w:rsidR="002A734F" w:rsidRPr="00AB7BB6" w:rsidRDefault="009D7A0A" w:rsidP="001169D7">
            <w:pPr>
              <w:spacing w:line="360" w:lineRule="auto"/>
              <w:jc w:val="left"/>
              <w:rPr>
                <w:rFonts w:ascii="华文中宋" w:eastAsia="华文中宋" w:hAnsi="华文中宋"/>
                <w:sz w:val="24"/>
                <w:szCs w:val="24"/>
              </w:rPr>
            </w:pPr>
            <w:r w:rsidRPr="00AB7BB6">
              <w:rPr>
                <w:rFonts w:ascii="华文中宋" w:eastAsia="华文中宋" w:hAnsi="华文中宋" w:hint="eastAsia"/>
                <w:sz w:val="24"/>
                <w:szCs w:val="24"/>
              </w:rPr>
              <w:t>三层交换机，背板带宽32Gbps，包转发率38.7Mbps，MAC地址表12K，非模块化，全双工，支持IEEE 802.3，IEEE 802.3u，IEEE 802.3z，IEEE 802.3ab协议，支持</w:t>
            </w:r>
            <w:proofErr w:type="spellStart"/>
            <w:r w:rsidRPr="00AB7BB6">
              <w:rPr>
                <w:rFonts w:ascii="华文中宋" w:eastAsia="华文中宋" w:hAnsi="华文中宋" w:hint="eastAsia"/>
                <w:sz w:val="24"/>
                <w:szCs w:val="24"/>
              </w:rPr>
              <w:t>vlan</w:t>
            </w:r>
            <w:proofErr w:type="spellEnd"/>
            <w:r w:rsidRPr="00AB7BB6">
              <w:rPr>
                <w:rFonts w:ascii="华文中宋" w:eastAsia="华文中宋" w:hAnsi="华文中宋" w:hint="eastAsia"/>
                <w:sz w:val="24"/>
                <w:szCs w:val="24"/>
              </w:rPr>
              <w:t>，可堆叠，24个以太网10/100/1000端口，4个SFP千兆位以太网端口；1RU，支持CLI，WEB,SNMP,管理软件。</w:t>
            </w:r>
          </w:p>
        </w:tc>
        <w:tc>
          <w:tcPr>
            <w:tcW w:w="992" w:type="dxa"/>
          </w:tcPr>
          <w:p w:rsidR="002A734F" w:rsidRPr="00AB7BB6" w:rsidRDefault="0083752C" w:rsidP="0083752C">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2</w:t>
            </w:r>
            <w:r w:rsidR="00BA73F3" w:rsidRPr="00AB7BB6">
              <w:rPr>
                <w:rFonts w:ascii="华文中宋" w:eastAsia="华文中宋" w:hAnsi="华文中宋" w:hint="eastAsia"/>
                <w:sz w:val="24"/>
                <w:szCs w:val="24"/>
              </w:rPr>
              <w:t>台</w:t>
            </w:r>
          </w:p>
        </w:tc>
      </w:tr>
      <w:tr w:rsidR="0083752C" w:rsidRPr="00AB7BB6" w:rsidTr="0083279E">
        <w:tc>
          <w:tcPr>
            <w:tcW w:w="675" w:type="dxa"/>
          </w:tcPr>
          <w:p w:rsidR="0083752C" w:rsidRPr="00AB7BB6" w:rsidRDefault="0083752C" w:rsidP="00642265">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3</w:t>
            </w:r>
          </w:p>
        </w:tc>
        <w:tc>
          <w:tcPr>
            <w:tcW w:w="1560" w:type="dxa"/>
          </w:tcPr>
          <w:p w:rsidR="0083752C" w:rsidRPr="00AB7BB6" w:rsidRDefault="0083752C" w:rsidP="001169D7">
            <w:pPr>
              <w:spacing w:line="360" w:lineRule="auto"/>
              <w:jc w:val="left"/>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PC机</w:t>
            </w:r>
          </w:p>
        </w:tc>
        <w:tc>
          <w:tcPr>
            <w:tcW w:w="5103" w:type="dxa"/>
          </w:tcPr>
          <w:p w:rsidR="0083752C" w:rsidRPr="00AB7BB6" w:rsidRDefault="0083752C" w:rsidP="005448FD">
            <w:pPr>
              <w:spacing w:line="360" w:lineRule="auto"/>
              <w:jc w:val="left"/>
              <w:rPr>
                <w:rFonts w:ascii="华文中宋" w:eastAsia="华文中宋" w:hAnsi="华文中宋"/>
                <w:sz w:val="24"/>
                <w:szCs w:val="24"/>
              </w:rPr>
            </w:pPr>
            <w:r w:rsidRPr="00AB7BB6">
              <w:rPr>
                <w:rFonts w:ascii="华文中宋" w:eastAsia="华文中宋" w:hAnsi="华文中宋" w:cs="Arial"/>
                <w:color w:val="3C3E3D"/>
                <w:sz w:val="24"/>
                <w:szCs w:val="24"/>
                <w:shd w:val="clear" w:color="auto" w:fill="FFFFFF"/>
              </w:rPr>
              <w:t>酷睿 i5 处理器i5-6500</w:t>
            </w:r>
            <w:r w:rsidRPr="00AB7BB6">
              <w:rPr>
                <w:rFonts w:ascii="华文中宋" w:eastAsia="华文中宋" w:hAnsi="华文中宋" w:cs="Arial" w:hint="eastAsia"/>
                <w:color w:val="3C3E3D"/>
                <w:sz w:val="24"/>
                <w:szCs w:val="24"/>
                <w:shd w:val="clear" w:color="auto" w:fill="FFFFFF"/>
              </w:rPr>
              <w:t>，</w:t>
            </w:r>
            <w:r w:rsidRPr="00AB7BB6">
              <w:rPr>
                <w:rFonts w:ascii="华文中宋" w:eastAsia="华文中宋" w:hAnsi="华文中宋" w:cs="Arial"/>
                <w:color w:val="3C3E3D"/>
                <w:sz w:val="24"/>
                <w:szCs w:val="24"/>
                <w:shd w:val="clear" w:color="auto" w:fill="FFFFFF"/>
              </w:rPr>
              <w:t>1TB SATA3</w:t>
            </w:r>
            <w:r w:rsidRPr="00AB7BB6">
              <w:rPr>
                <w:rFonts w:ascii="华文中宋" w:eastAsia="华文中宋" w:hAnsi="华文中宋" w:cs="Arial" w:hint="eastAsia"/>
                <w:color w:val="3C3E3D"/>
                <w:sz w:val="24"/>
                <w:szCs w:val="24"/>
                <w:shd w:val="clear" w:color="auto" w:fill="FFFFFF"/>
              </w:rPr>
              <w:t>，</w:t>
            </w:r>
            <w:r w:rsidR="005448FD" w:rsidRPr="00AB7BB6">
              <w:rPr>
                <w:rFonts w:ascii="华文中宋" w:eastAsia="华文中宋" w:hAnsi="华文中宋" w:cs="Arial" w:hint="eastAsia"/>
                <w:color w:val="3C3E3D"/>
                <w:sz w:val="24"/>
                <w:szCs w:val="24"/>
                <w:shd w:val="clear" w:color="auto" w:fill="FFFFFF"/>
              </w:rPr>
              <w:t>16</w:t>
            </w:r>
            <w:r w:rsidRPr="00AB7BB6">
              <w:rPr>
                <w:rFonts w:ascii="华文中宋" w:eastAsia="华文中宋" w:hAnsi="华文中宋" w:cs="Arial"/>
                <w:color w:val="3C3E3D"/>
                <w:sz w:val="24"/>
                <w:szCs w:val="24"/>
                <w:shd w:val="clear" w:color="auto" w:fill="FFFFFF"/>
              </w:rPr>
              <w:t>G DDR4 2133</w:t>
            </w:r>
            <w:r w:rsidRPr="00AB7BB6">
              <w:rPr>
                <w:rFonts w:ascii="华文中宋" w:eastAsia="华文中宋" w:hAnsi="华文中宋" w:cs="Arial" w:hint="eastAsia"/>
                <w:color w:val="3C3E3D"/>
                <w:sz w:val="24"/>
                <w:szCs w:val="24"/>
                <w:shd w:val="clear" w:color="auto" w:fill="FFFFFF"/>
              </w:rPr>
              <w:t>，</w:t>
            </w:r>
            <w:r w:rsidRPr="00AB7BB6">
              <w:rPr>
                <w:rFonts w:ascii="华文中宋" w:eastAsia="华文中宋" w:hAnsi="华文中宋" w:cs="Arial"/>
                <w:color w:val="3C3E3D"/>
                <w:sz w:val="24"/>
                <w:szCs w:val="24"/>
                <w:shd w:val="clear" w:color="auto" w:fill="FFFFFF"/>
              </w:rPr>
              <w:t>2GB GDDR5独立显存</w:t>
            </w:r>
            <w:r w:rsidRPr="00AB7BB6">
              <w:rPr>
                <w:rFonts w:ascii="华文中宋" w:eastAsia="华文中宋" w:hAnsi="华文中宋" w:cs="Arial" w:hint="eastAsia"/>
                <w:color w:val="3C3E3D"/>
                <w:sz w:val="24"/>
                <w:szCs w:val="24"/>
                <w:shd w:val="clear" w:color="auto" w:fill="FFFFFF"/>
              </w:rPr>
              <w:t>，</w:t>
            </w:r>
            <w:r w:rsidR="00D44EFE" w:rsidRPr="00AB7BB6">
              <w:rPr>
                <w:rFonts w:ascii="华文中宋" w:eastAsia="华文中宋" w:hAnsi="华文中宋" w:cs="Arial" w:hint="eastAsia"/>
                <w:color w:val="3C3E3D"/>
                <w:sz w:val="24"/>
                <w:szCs w:val="24"/>
                <w:shd w:val="clear" w:color="auto" w:fill="FFFFFF"/>
              </w:rPr>
              <w:t>显示器27</w:t>
            </w:r>
            <w:r w:rsidR="008B1CE3" w:rsidRPr="00AB7BB6">
              <w:rPr>
                <w:rFonts w:ascii="华文中宋" w:eastAsia="华文中宋" w:hAnsi="华文中宋" w:cs="Arial" w:hint="eastAsia"/>
                <w:color w:val="3C3E3D"/>
                <w:sz w:val="24"/>
                <w:szCs w:val="24"/>
                <w:shd w:val="clear" w:color="auto" w:fill="FFFFFF"/>
              </w:rPr>
              <w:t>寸</w:t>
            </w:r>
          </w:p>
        </w:tc>
        <w:tc>
          <w:tcPr>
            <w:tcW w:w="992" w:type="dxa"/>
          </w:tcPr>
          <w:p w:rsidR="0083752C" w:rsidRPr="00AB7BB6" w:rsidRDefault="0083752C" w:rsidP="0083752C">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4</w:t>
            </w:r>
            <w:r w:rsidR="00BA73F3" w:rsidRPr="00AB7BB6">
              <w:rPr>
                <w:rFonts w:ascii="华文中宋" w:eastAsia="华文中宋" w:hAnsi="华文中宋" w:hint="eastAsia"/>
                <w:sz w:val="24"/>
                <w:szCs w:val="24"/>
              </w:rPr>
              <w:t>台</w:t>
            </w:r>
          </w:p>
        </w:tc>
      </w:tr>
      <w:tr w:rsidR="002A734F" w:rsidRPr="00AB7BB6" w:rsidTr="0083279E">
        <w:tc>
          <w:tcPr>
            <w:tcW w:w="675" w:type="dxa"/>
          </w:tcPr>
          <w:p w:rsidR="002A734F" w:rsidRPr="00AB7BB6" w:rsidRDefault="0083752C" w:rsidP="00642265">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4</w:t>
            </w:r>
          </w:p>
        </w:tc>
        <w:tc>
          <w:tcPr>
            <w:tcW w:w="1560" w:type="dxa"/>
          </w:tcPr>
          <w:p w:rsidR="002A734F" w:rsidRPr="00AB7BB6" w:rsidRDefault="002A734F" w:rsidP="001169D7">
            <w:pPr>
              <w:spacing w:line="360" w:lineRule="auto"/>
              <w:jc w:val="left"/>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PLC软件</w:t>
            </w:r>
            <w:r w:rsidR="00905467" w:rsidRPr="00AB7BB6">
              <w:rPr>
                <w:rFonts w:ascii="华文中宋" w:eastAsia="华文中宋" w:hAnsi="华文中宋" w:hint="eastAsia"/>
                <w:color w:val="000000"/>
                <w:sz w:val="24"/>
                <w:szCs w:val="24"/>
              </w:rPr>
              <w:t>及授权</w:t>
            </w:r>
          </w:p>
        </w:tc>
        <w:tc>
          <w:tcPr>
            <w:tcW w:w="5103" w:type="dxa"/>
          </w:tcPr>
          <w:p w:rsidR="002A734F" w:rsidRPr="00AB7BB6" w:rsidRDefault="00905467" w:rsidP="0038753A">
            <w:pPr>
              <w:spacing w:line="360" w:lineRule="auto"/>
              <w:jc w:val="left"/>
              <w:rPr>
                <w:rFonts w:ascii="华文中宋" w:eastAsia="华文中宋" w:hAnsi="华文中宋"/>
                <w:sz w:val="24"/>
                <w:szCs w:val="24"/>
              </w:rPr>
            </w:pPr>
            <w:r w:rsidRPr="00AB7BB6">
              <w:rPr>
                <w:rFonts w:ascii="华文中宋" w:eastAsia="华文中宋" w:hAnsi="华文中宋" w:hint="eastAsia"/>
                <w:sz w:val="24"/>
                <w:szCs w:val="24"/>
              </w:rPr>
              <w:t>F</w:t>
            </w:r>
            <w:r w:rsidR="0038753A" w:rsidRPr="00AB7BB6">
              <w:rPr>
                <w:rFonts w:ascii="华文中宋" w:eastAsia="华文中宋" w:hAnsi="华文中宋" w:hint="eastAsia"/>
                <w:sz w:val="24"/>
                <w:szCs w:val="24"/>
              </w:rPr>
              <w:t>T View Studio SE 6.0</w:t>
            </w:r>
            <w:r w:rsidRPr="00AB7BB6">
              <w:rPr>
                <w:rFonts w:ascii="华文中宋" w:eastAsia="华文中宋" w:hAnsi="华文中宋" w:hint="eastAsia"/>
                <w:sz w:val="24"/>
                <w:szCs w:val="24"/>
              </w:rPr>
              <w:t>、</w:t>
            </w:r>
            <w:r w:rsidR="0038753A" w:rsidRPr="00AB7BB6">
              <w:rPr>
                <w:rFonts w:ascii="华文中宋" w:eastAsia="华文中宋" w:hAnsi="华文中宋" w:hint="eastAsia"/>
                <w:sz w:val="24"/>
                <w:szCs w:val="24"/>
              </w:rPr>
              <w:t>FT View Server SE 6.0</w:t>
            </w:r>
            <w:r w:rsidRPr="00AB7BB6">
              <w:rPr>
                <w:rFonts w:ascii="华文中宋" w:eastAsia="华文中宋" w:hAnsi="华文中宋" w:hint="eastAsia"/>
                <w:sz w:val="24"/>
                <w:szCs w:val="24"/>
              </w:rPr>
              <w:t>、</w:t>
            </w:r>
            <w:r w:rsidR="0038753A" w:rsidRPr="00AB7BB6">
              <w:rPr>
                <w:rFonts w:ascii="华文中宋" w:eastAsia="华文中宋" w:hAnsi="华文中宋" w:hint="eastAsia"/>
                <w:sz w:val="24"/>
                <w:szCs w:val="24"/>
              </w:rPr>
              <w:t>FT View Client SE 6.0</w:t>
            </w:r>
            <w:r w:rsidRPr="00AB7BB6">
              <w:rPr>
                <w:rFonts w:ascii="华文中宋" w:eastAsia="华文中宋" w:hAnsi="华文中宋" w:hint="eastAsia"/>
                <w:sz w:val="24"/>
                <w:szCs w:val="24"/>
              </w:rPr>
              <w:t xml:space="preserve">、Transaction </w:t>
            </w:r>
            <w:r w:rsidRPr="00AB7BB6">
              <w:rPr>
                <w:rFonts w:ascii="华文中宋" w:eastAsia="华文中宋" w:hAnsi="华文中宋" w:hint="eastAsia"/>
                <w:sz w:val="24"/>
                <w:szCs w:val="24"/>
              </w:rPr>
              <w:lastRenderedPageBreak/>
              <w:t>Manager</w:t>
            </w:r>
            <w:r w:rsidR="0038753A" w:rsidRPr="00AB7BB6">
              <w:rPr>
                <w:rFonts w:ascii="华文中宋" w:eastAsia="华文中宋" w:hAnsi="华文中宋"/>
                <w:sz w:val="24"/>
                <w:szCs w:val="24"/>
              </w:rPr>
              <w:t>10.10.00</w:t>
            </w:r>
            <w:r w:rsidR="00931FF6" w:rsidRPr="00AB7BB6">
              <w:rPr>
                <w:rFonts w:ascii="华文中宋" w:eastAsia="华文中宋" w:hAnsi="华文中宋" w:hint="eastAsia"/>
                <w:sz w:val="24"/>
                <w:szCs w:val="24"/>
              </w:rPr>
              <w:t>软件及授权</w:t>
            </w:r>
          </w:p>
        </w:tc>
        <w:tc>
          <w:tcPr>
            <w:tcW w:w="992" w:type="dxa"/>
          </w:tcPr>
          <w:p w:rsidR="002A734F" w:rsidRPr="00AB7BB6" w:rsidRDefault="00BA73F3" w:rsidP="0083752C">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lastRenderedPageBreak/>
              <w:t>各一套</w:t>
            </w:r>
          </w:p>
        </w:tc>
      </w:tr>
      <w:tr w:rsidR="002A734F" w:rsidRPr="00AB7BB6" w:rsidTr="0083279E">
        <w:tc>
          <w:tcPr>
            <w:tcW w:w="675" w:type="dxa"/>
          </w:tcPr>
          <w:p w:rsidR="002A734F" w:rsidRPr="00AB7BB6" w:rsidRDefault="0083752C" w:rsidP="00642265">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lastRenderedPageBreak/>
              <w:t>5</w:t>
            </w:r>
          </w:p>
        </w:tc>
        <w:tc>
          <w:tcPr>
            <w:tcW w:w="1560" w:type="dxa"/>
          </w:tcPr>
          <w:p w:rsidR="002A734F" w:rsidRPr="00AB7BB6" w:rsidRDefault="002A734F" w:rsidP="001169D7">
            <w:pPr>
              <w:spacing w:line="360" w:lineRule="auto"/>
              <w:jc w:val="left"/>
              <w:rPr>
                <w:rFonts w:ascii="华文中宋" w:eastAsia="华文中宋" w:hAnsi="华文中宋"/>
                <w:color w:val="000000"/>
                <w:sz w:val="24"/>
                <w:szCs w:val="24"/>
              </w:rPr>
            </w:pPr>
            <w:r w:rsidRPr="00AB7BB6">
              <w:rPr>
                <w:rFonts w:ascii="华文中宋" w:eastAsia="华文中宋" w:hAnsi="华文中宋" w:hint="eastAsia"/>
                <w:color w:val="000000"/>
                <w:sz w:val="24"/>
                <w:szCs w:val="24"/>
              </w:rPr>
              <w:t>通讯光缆及铺设材料</w:t>
            </w:r>
          </w:p>
        </w:tc>
        <w:tc>
          <w:tcPr>
            <w:tcW w:w="5103" w:type="dxa"/>
          </w:tcPr>
          <w:p w:rsidR="002A734F" w:rsidRPr="00AB7BB6" w:rsidRDefault="00BA73F3" w:rsidP="001169D7">
            <w:pPr>
              <w:spacing w:line="360" w:lineRule="auto"/>
              <w:jc w:val="left"/>
              <w:rPr>
                <w:rFonts w:ascii="华文中宋" w:eastAsia="华文中宋" w:hAnsi="华文中宋"/>
                <w:sz w:val="24"/>
                <w:szCs w:val="24"/>
              </w:rPr>
            </w:pPr>
            <w:r w:rsidRPr="00AB7BB6">
              <w:rPr>
                <w:rFonts w:ascii="华文中宋" w:eastAsia="华文中宋" w:hAnsi="华文中宋" w:hint="eastAsia"/>
                <w:sz w:val="24"/>
                <w:szCs w:val="24"/>
              </w:rPr>
              <w:t>光缆型号：GYXTW24，单模24芯</w:t>
            </w:r>
            <w:r w:rsidR="00A9702F">
              <w:rPr>
                <w:rFonts w:ascii="华文中宋" w:eastAsia="华文中宋" w:hAnsi="华文中宋" w:hint="eastAsia"/>
                <w:sz w:val="24"/>
                <w:szCs w:val="24"/>
              </w:rPr>
              <w:t>,光电转换模块</w:t>
            </w:r>
          </w:p>
        </w:tc>
        <w:tc>
          <w:tcPr>
            <w:tcW w:w="992" w:type="dxa"/>
          </w:tcPr>
          <w:p w:rsidR="002A734F" w:rsidRPr="00AB7BB6" w:rsidRDefault="005D2B6F" w:rsidP="0083752C">
            <w:pPr>
              <w:spacing w:line="360" w:lineRule="auto"/>
              <w:jc w:val="center"/>
              <w:rPr>
                <w:rFonts w:ascii="华文中宋" w:eastAsia="华文中宋" w:hAnsi="华文中宋"/>
                <w:sz w:val="24"/>
                <w:szCs w:val="24"/>
              </w:rPr>
            </w:pPr>
            <w:r w:rsidRPr="00AB7BB6">
              <w:rPr>
                <w:rFonts w:ascii="华文中宋" w:eastAsia="华文中宋" w:hAnsi="华文中宋" w:hint="eastAsia"/>
                <w:sz w:val="24"/>
                <w:szCs w:val="24"/>
              </w:rPr>
              <w:t>4000米</w:t>
            </w:r>
          </w:p>
        </w:tc>
      </w:tr>
      <w:tr w:rsidR="00A9702F" w:rsidRPr="00AB7BB6" w:rsidTr="0083279E">
        <w:tc>
          <w:tcPr>
            <w:tcW w:w="675" w:type="dxa"/>
          </w:tcPr>
          <w:p w:rsidR="00A9702F" w:rsidRPr="00AB7BB6" w:rsidRDefault="00A9702F" w:rsidP="00642265">
            <w:pPr>
              <w:spacing w:line="360" w:lineRule="auto"/>
              <w:jc w:val="center"/>
              <w:rPr>
                <w:rFonts w:ascii="华文中宋" w:eastAsia="华文中宋" w:hAnsi="华文中宋"/>
                <w:sz w:val="24"/>
                <w:szCs w:val="24"/>
              </w:rPr>
            </w:pPr>
            <w:r>
              <w:rPr>
                <w:rFonts w:ascii="华文中宋" w:eastAsia="华文中宋" w:hAnsi="华文中宋" w:hint="eastAsia"/>
                <w:sz w:val="24"/>
                <w:szCs w:val="24"/>
              </w:rPr>
              <w:t>6</w:t>
            </w:r>
          </w:p>
        </w:tc>
        <w:tc>
          <w:tcPr>
            <w:tcW w:w="1560" w:type="dxa"/>
          </w:tcPr>
          <w:p w:rsidR="00A9702F" w:rsidRPr="00AB7BB6" w:rsidRDefault="00A9702F" w:rsidP="001169D7">
            <w:pPr>
              <w:spacing w:line="360" w:lineRule="auto"/>
              <w:jc w:val="left"/>
              <w:rPr>
                <w:rFonts w:ascii="华文中宋" w:eastAsia="华文中宋" w:hAnsi="华文中宋"/>
                <w:color w:val="000000"/>
                <w:sz w:val="24"/>
                <w:szCs w:val="24"/>
              </w:rPr>
            </w:pPr>
            <w:r>
              <w:rPr>
                <w:rFonts w:ascii="华文中宋" w:eastAsia="华文中宋" w:hAnsi="华文中宋" w:hint="eastAsia"/>
                <w:color w:val="000000"/>
                <w:sz w:val="24"/>
                <w:szCs w:val="24"/>
              </w:rPr>
              <w:t>辅助材料</w:t>
            </w:r>
          </w:p>
        </w:tc>
        <w:tc>
          <w:tcPr>
            <w:tcW w:w="5103" w:type="dxa"/>
          </w:tcPr>
          <w:p w:rsidR="00A9702F" w:rsidRPr="00AB7BB6" w:rsidRDefault="00A9702F" w:rsidP="001169D7">
            <w:pPr>
              <w:spacing w:line="360" w:lineRule="auto"/>
              <w:jc w:val="left"/>
              <w:rPr>
                <w:rFonts w:ascii="华文中宋" w:eastAsia="华文中宋" w:hAnsi="华文中宋"/>
                <w:sz w:val="24"/>
                <w:szCs w:val="24"/>
              </w:rPr>
            </w:pPr>
            <w:r>
              <w:rPr>
                <w:rFonts w:ascii="华文中宋" w:eastAsia="华文中宋" w:hAnsi="华文中宋" w:hint="eastAsia"/>
                <w:sz w:val="24"/>
                <w:szCs w:val="24"/>
              </w:rPr>
              <w:t>施工及调试使用辅助材料</w:t>
            </w:r>
          </w:p>
        </w:tc>
        <w:tc>
          <w:tcPr>
            <w:tcW w:w="992" w:type="dxa"/>
          </w:tcPr>
          <w:p w:rsidR="00A9702F" w:rsidRPr="00A9702F" w:rsidRDefault="00A9702F" w:rsidP="0083752C">
            <w:pPr>
              <w:spacing w:line="360" w:lineRule="auto"/>
              <w:jc w:val="center"/>
              <w:rPr>
                <w:rFonts w:ascii="华文中宋" w:eastAsia="华文中宋" w:hAnsi="华文中宋"/>
                <w:sz w:val="24"/>
                <w:szCs w:val="24"/>
              </w:rPr>
            </w:pPr>
            <w:r>
              <w:rPr>
                <w:rFonts w:ascii="华文中宋" w:eastAsia="华文中宋" w:hAnsi="华文中宋" w:hint="eastAsia"/>
                <w:sz w:val="24"/>
                <w:szCs w:val="24"/>
              </w:rPr>
              <w:t>一套</w:t>
            </w:r>
          </w:p>
        </w:tc>
      </w:tr>
    </w:tbl>
    <w:p w:rsidR="006E075C" w:rsidRDefault="007F79AA" w:rsidP="001169D7">
      <w:pPr>
        <w:spacing w:line="360" w:lineRule="auto"/>
        <w:jc w:val="left"/>
        <w:rPr>
          <w:rFonts w:ascii="华文中宋" w:eastAsia="华文中宋" w:hAnsi="华文中宋"/>
          <w:sz w:val="24"/>
          <w:szCs w:val="24"/>
        </w:rPr>
      </w:pPr>
      <w:r>
        <w:rPr>
          <w:rFonts w:ascii="华文中宋" w:eastAsia="华文中宋" w:hAnsi="华文中宋" w:hint="eastAsia"/>
          <w:sz w:val="24"/>
          <w:szCs w:val="24"/>
        </w:rPr>
        <w:t>主要任务清单：</w:t>
      </w:r>
    </w:p>
    <w:tbl>
      <w:tblPr>
        <w:tblStyle w:val="a8"/>
        <w:tblW w:w="0" w:type="auto"/>
        <w:tblLook w:val="04A0"/>
      </w:tblPr>
      <w:tblGrid>
        <w:gridCol w:w="817"/>
        <w:gridCol w:w="6521"/>
        <w:gridCol w:w="992"/>
      </w:tblGrid>
      <w:tr w:rsidR="007F79AA" w:rsidTr="00160944">
        <w:tc>
          <w:tcPr>
            <w:tcW w:w="817" w:type="dxa"/>
          </w:tcPr>
          <w:p w:rsidR="007F79AA" w:rsidRDefault="007F79AA" w:rsidP="00160944">
            <w:pPr>
              <w:spacing w:line="360" w:lineRule="auto"/>
              <w:jc w:val="center"/>
              <w:rPr>
                <w:rFonts w:ascii="华文中宋" w:eastAsia="华文中宋" w:hAnsi="华文中宋"/>
                <w:sz w:val="24"/>
                <w:szCs w:val="24"/>
              </w:rPr>
            </w:pPr>
            <w:r>
              <w:rPr>
                <w:rFonts w:ascii="华文中宋" w:eastAsia="华文中宋" w:hAnsi="华文中宋" w:hint="eastAsia"/>
                <w:sz w:val="24"/>
                <w:szCs w:val="24"/>
              </w:rPr>
              <w:t>序号</w:t>
            </w:r>
          </w:p>
        </w:tc>
        <w:tc>
          <w:tcPr>
            <w:tcW w:w="6521" w:type="dxa"/>
          </w:tcPr>
          <w:p w:rsidR="007F79AA" w:rsidRDefault="007F79AA" w:rsidP="00160944">
            <w:pPr>
              <w:spacing w:line="360" w:lineRule="auto"/>
              <w:jc w:val="center"/>
              <w:rPr>
                <w:rFonts w:ascii="华文中宋" w:eastAsia="华文中宋" w:hAnsi="华文中宋"/>
                <w:sz w:val="24"/>
                <w:szCs w:val="24"/>
              </w:rPr>
            </w:pPr>
            <w:r>
              <w:rPr>
                <w:rFonts w:ascii="华文中宋" w:eastAsia="华文中宋" w:hAnsi="华文中宋" w:hint="eastAsia"/>
                <w:sz w:val="24"/>
                <w:szCs w:val="24"/>
              </w:rPr>
              <w:t>工作任务内容</w:t>
            </w:r>
          </w:p>
        </w:tc>
        <w:tc>
          <w:tcPr>
            <w:tcW w:w="992" w:type="dxa"/>
          </w:tcPr>
          <w:p w:rsidR="007F79AA" w:rsidRDefault="007F79AA" w:rsidP="00160944">
            <w:pPr>
              <w:spacing w:line="360" w:lineRule="auto"/>
              <w:jc w:val="center"/>
              <w:rPr>
                <w:rFonts w:ascii="华文中宋" w:eastAsia="华文中宋" w:hAnsi="华文中宋"/>
                <w:sz w:val="24"/>
                <w:szCs w:val="24"/>
              </w:rPr>
            </w:pPr>
            <w:r>
              <w:rPr>
                <w:rFonts w:ascii="华文中宋" w:eastAsia="华文中宋" w:hAnsi="华文中宋" w:hint="eastAsia"/>
                <w:sz w:val="24"/>
                <w:szCs w:val="24"/>
              </w:rPr>
              <w:t>备注</w:t>
            </w:r>
          </w:p>
        </w:tc>
      </w:tr>
      <w:tr w:rsidR="007F79AA" w:rsidTr="00160944">
        <w:tc>
          <w:tcPr>
            <w:tcW w:w="817" w:type="dxa"/>
          </w:tcPr>
          <w:p w:rsidR="007F79AA" w:rsidRDefault="007F79AA" w:rsidP="00160944">
            <w:pPr>
              <w:spacing w:line="360" w:lineRule="auto"/>
              <w:jc w:val="center"/>
              <w:rPr>
                <w:rFonts w:ascii="华文中宋" w:eastAsia="华文中宋" w:hAnsi="华文中宋"/>
                <w:sz w:val="24"/>
                <w:szCs w:val="24"/>
              </w:rPr>
            </w:pPr>
            <w:r>
              <w:rPr>
                <w:rFonts w:ascii="华文中宋" w:eastAsia="华文中宋" w:hAnsi="华文中宋" w:hint="eastAsia"/>
                <w:sz w:val="24"/>
                <w:szCs w:val="24"/>
              </w:rPr>
              <w:t>1</w:t>
            </w:r>
          </w:p>
        </w:tc>
        <w:tc>
          <w:tcPr>
            <w:tcW w:w="6521" w:type="dxa"/>
          </w:tcPr>
          <w:p w:rsidR="007F79AA" w:rsidRDefault="007F79AA" w:rsidP="001169D7">
            <w:pPr>
              <w:spacing w:line="360" w:lineRule="auto"/>
              <w:jc w:val="left"/>
              <w:rPr>
                <w:rFonts w:ascii="华文中宋" w:eastAsia="华文中宋" w:hAnsi="华文中宋"/>
                <w:sz w:val="24"/>
                <w:szCs w:val="24"/>
              </w:rPr>
            </w:pPr>
            <w:r>
              <w:rPr>
                <w:rFonts w:ascii="华文中宋" w:eastAsia="华文中宋" w:hAnsi="华文中宋" w:hint="eastAsia"/>
                <w:sz w:val="24"/>
                <w:szCs w:val="24"/>
              </w:rPr>
              <w:t>编写控制程序，满足业主方泵房工艺控制需求</w:t>
            </w:r>
          </w:p>
        </w:tc>
        <w:tc>
          <w:tcPr>
            <w:tcW w:w="992" w:type="dxa"/>
          </w:tcPr>
          <w:p w:rsidR="007F79AA" w:rsidRDefault="007F79AA" w:rsidP="001169D7">
            <w:pPr>
              <w:spacing w:line="360" w:lineRule="auto"/>
              <w:jc w:val="left"/>
              <w:rPr>
                <w:rFonts w:ascii="华文中宋" w:eastAsia="华文中宋" w:hAnsi="华文中宋"/>
                <w:sz w:val="24"/>
                <w:szCs w:val="24"/>
              </w:rPr>
            </w:pPr>
          </w:p>
        </w:tc>
      </w:tr>
      <w:tr w:rsidR="007F79AA" w:rsidTr="00160944">
        <w:tc>
          <w:tcPr>
            <w:tcW w:w="817" w:type="dxa"/>
          </w:tcPr>
          <w:p w:rsidR="007F79AA" w:rsidRDefault="007F79AA" w:rsidP="00160944">
            <w:pPr>
              <w:spacing w:line="360" w:lineRule="auto"/>
              <w:jc w:val="center"/>
              <w:rPr>
                <w:rFonts w:ascii="华文中宋" w:eastAsia="华文中宋" w:hAnsi="华文中宋"/>
                <w:sz w:val="24"/>
                <w:szCs w:val="24"/>
              </w:rPr>
            </w:pPr>
            <w:r>
              <w:rPr>
                <w:rFonts w:ascii="华文中宋" w:eastAsia="华文中宋" w:hAnsi="华文中宋" w:hint="eastAsia"/>
                <w:sz w:val="24"/>
                <w:szCs w:val="24"/>
              </w:rPr>
              <w:t>2</w:t>
            </w:r>
          </w:p>
        </w:tc>
        <w:tc>
          <w:tcPr>
            <w:tcW w:w="6521" w:type="dxa"/>
          </w:tcPr>
          <w:p w:rsidR="007F79AA" w:rsidRDefault="00160944" w:rsidP="00160944">
            <w:pPr>
              <w:spacing w:line="360" w:lineRule="auto"/>
              <w:jc w:val="left"/>
              <w:rPr>
                <w:rFonts w:ascii="华文中宋" w:eastAsia="华文中宋" w:hAnsi="华文中宋"/>
                <w:sz w:val="24"/>
                <w:szCs w:val="24"/>
              </w:rPr>
            </w:pPr>
            <w:r>
              <w:rPr>
                <w:rFonts w:ascii="华文中宋" w:eastAsia="华文中宋" w:hAnsi="华文中宋" w:hint="eastAsia"/>
                <w:sz w:val="24"/>
                <w:szCs w:val="24"/>
              </w:rPr>
              <w:t>安装服务器，服务器安装SE系列软件及授权，并在</w:t>
            </w:r>
            <w:r w:rsidR="007F79AA">
              <w:rPr>
                <w:rFonts w:ascii="华文中宋" w:eastAsia="华文中宋" w:hAnsi="华文中宋" w:hint="eastAsia"/>
                <w:sz w:val="24"/>
                <w:szCs w:val="24"/>
              </w:rPr>
              <w:t>SE环境中按使用部门要求绘制</w:t>
            </w:r>
            <w:r>
              <w:rPr>
                <w:rFonts w:ascii="华文中宋" w:eastAsia="华文中宋" w:hAnsi="华文中宋" w:hint="eastAsia"/>
                <w:sz w:val="24"/>
                <w:szCs w:val="24"/>
              </w:rPr>
              <w:t>人机</w:t>
            </w:r>
            <w:r w:rsidR="007F79AA">
              <w:rPr>
                <w:rFonts w:ascii="华文中宋" w:eastAsia="华文中宋" w:hAnsi="华文中宋" w:hint="eastAsia"/>
                <w:sz w:val="24"/>
                <w:szCs w:val="24"/>
              </w:rPr>
              <w:t>界面，与控制程序关联，能正常显示和进行操作</w:t>
            </w:r>
          </w:p>
        </w:tc>
        <w:tc>
          <w:tcPr>
            <w:tcW w:w="992" w:type="dxa"/>
          </w:tcPr>
          <w:p w:rsidR="007F79AA" w:rsidRDefault="007F79AA" w:rsidP="001169D7">
            <w:pPr>
              <w:spacing w:line="360" w:lineRule="auto"/>
              <w:jc w:val="left"/>
              <w:rPr>
                <w:rFonts w:ascii="华文中宋" w:eastAsia="华文中宋" w:hAnsi="华文中宋"/>
                <w:sz w:val="24"/>
                <w:szCs w:val="24"/>
              </w:rPr>
            </w:pPr>
          </w:p>
        </w:tc>
      </w:tr>
      <w:tr w:rsidR="007F79AA" w:rsidTr="00160944">
        <w:tc>
          <w:tcPr>
            <w:tcW w:w="817" w:type="dxa"/>
          </w:tcPr>
          <w:p w:rsidR="007F79AA" w:rsidRDefault="007F79AA" w:rsidP="00160944">
            <w:pPr>
              <w:spacing w:line="360" w:lineRule="auto"/>
              <w:jc w:val="center"/>
              <w:rPr>
                <w:rFonts w:ascii="华文中宋" w:eastAsia="华文中宋" w:hAnsi="华文中宋"/>
                <w:sz w:val="24"/>
                <w:szCs w:val="24"/>
              </w:rPr>
            </w:pPr>
            <w:r>
              <w:rPr>
                <w:rFonts w:ascii="华文中宋" w:eastAsia="华文中宋" w:hAnsi="华文中宋" w:hint="eastAsia"/>
                <w:sz w:val="24"/>
                <w:szCs w:val="24"/>
              </w:rPr>
              <w:t>3</w:t>
            </w:r>
          </w:p>
        </w:tc>
        <w:tc>
          <w:tcPr>
            <w:tcW w:w="6521" w:type="dxa"/>
          </w:tcPr>
          <w:p w:rsidR="007F79AA" w:rsidRDefault="007F79AA" w:rsidP="00160944">
            <w:pPr>
              <w:spacing w:line="360" w:lineRule="auto"/>
              <w:jc w:val="left"/>
              <w:rPr>
                <w:rFonts w:ascii="华文中宋" w:eastAsia="华文中宋" w:hAnsi="华文中宋"/>
                <w:sz w:val="24"/>
                <w:szCs w:val="24"/>
              </w:rPr>
            </w:pPr>
            <w:r>
              <w:rPr>
                <w:rFonts w:ascii="华文中宋" w:eastAsia="华文中宋" w:hAnsi="华文中宋" w:hint="eastAsia"/>
                <w:sz w:val="24"/>
                <w:szCs w:val="24"/>
              </w:rPr>
              <w:t>铺设光缆线路，使泵房控制系统与</w:t>
            </w:r>
            <w:r w:rsidR="00160944">
              <w:rPr>
                <w:rFonts w:ascii="华文中宋" w:eastAsia="华文中宋" w:hAnsi="华文中宋" w:hint="eastAsia"/>
                <w:sz w:val="24"/>
                <w:szCs w:val="24"/>
              </w:rPr>
              <w:t>控制网主网节点</w:t>
            </w:r>
            <w:r>
              <w:rPr>
                <w:rFonts w:ascii="华文中宋" w:eastAsia="华文中宋" w:hAnsi="华文中宋" w:hint="eastAsia"/>
                <w:sz w:val="24"/>
                <w:szCs w:val="24"/>
              </w:rPr>
              <w:t>正常通讯</w:t>
            </w:r>
          </w:p>
        </w:tc>
        <w:tc>
          <w:tcPr>
            <w:tcW w:w="992" w:type="dxa"/>
          </w:tcPr>
          <w:p w:rsidR="007F79AA" w:rsidRDefault="007F79AA" w:rsidP="001169D7">
            <w:pPr>
              <w:spacing w:line="360" w:lineRule="auto"/>
              <w:jc w:val="left"/>
              <w:rPr>
                <w:rFonts w:ascii="华文中宋" w:eastAsia="华文中宋" w:hAnsi="华文中宋"/>
                <w:sz w:val="24"/>
                <w:szCs w:val="24"/>
              </w:rPr>
            </w:pPr>
          </w:p>
        </w:tc>
      </w:tr>
      <w:tr w:rsidR="00160944" w:rsidTr="00160944">
        <w:tc>
          <w:tcPr>
            <w:tcW w:w="817" w:type="dxa"/>
          </w:tcPr>
          <w:p w:rsidR="00160944" w:rsidRDefault="00160944" w:rsidP="00160944">
            <w:pPr>
              <w:spacing w:line="360" w:lineRule="auto"/>
              <w:jc w:val="center"/>
              <w:rPr>
                <w:rFonts w:ascii="华文中宋" w:eastAsia="华文中宋" w:hAnsi="华文中宋"/>
                <w:sz w:val="24"/>
                <w:szCs w:val="24"/>
              </w:rPr>
            </w:pPr>
            <w:r>
              <w:rPr>
                <w:rFonts w:ascii="华文中宋" w:eastAsia="华文中宋" w:hAnsi="华文中宋" w:hint="eastAsia"/>
                <w:sz w:val="24"/>
                <w:szCs w:val="24"/>
              </w:rPr>
              <w:t>4</w:t>
            </w:r>
          </w:p>
        </w:tc>
        <w:tc>
          <w:tcPr>
            <w:tcW w:w="6521" w:type="dxa"/>
          </w:tcPr>
          <w:p w:rsidR="00160944" w:rsidRDefault="00160944" w:rsidP="00160944">
            <w:pPr>
              <w:spacing w:line="360" w:lineRule="auto"/>
              <w:jc w:val="left"/>
              <w:rPr>
                <w:rFonts w:ascii="华文中宋" w:eastAsia="华文中宋" w:hAnsi="华文中宋"/>
                <w:sz w:val="24"/>
                <w:szCs w:val="24"/>
              </w:rPr>
            </w:pPr>
            <w:r>
              <w:rPr>
                <w:rFonts w:ascii="华文中宋" w:eastAsia="华文中宋" w:hAnsi="华文中宋" w:hint="eastAsia"/>
                <w:sz w:val="24"/>
                <w:szCs w:val="24"/>
              </w:rPr>
              <w:t>编写接口程序，使管理系统能获取泵房相关数据</w:t>
            </w:r>
          </w:p>
        </w:tc>
        <w:tc>
          <w:tcPr>
            <w:tcW w:w="992" w:type="dxa"/>
          </w:tcPr>
          <w:p w:rsidR="00160944" w:rsidRDefault="00160944" w:rsidP="001169D7">
            <w:pPr>
              <w:spacing w:line="360" w:lineRule="auto"/>
              <w:jc w:val="left"/>
              <w:rPr>
                <w:rFonts w:ascii="华文中宋" w:eastAsia="华文中宋" w:hAnsi="华文中宋"/>
                <w:sz w:val="24"/>
                <w:szCs w:val="24"/>
              </w:rPr>
            </w:pPr>
          </w:p>
        </w:tc>
      </w:tr>
    </w:tbl>
    <w:p w:rsidR="007F79AA" w:rsidRDefault="007F79AA" w:rsidP="001169D7">
      <w:pPr>
        <w:spacing w:line="360" w:lineRule="auto"/>
        <w:jc w:val="left"/>
        <w:rPr>
          <w:rFonts w:ascii="华文中宋" w:eastAsia="华文中宋" w:hAnsi="华文中宋"/>
          <w:sz w:val="24"/>
          <w:szCs w:val="24"/>
        </w:rPr>
      </w:pPr>
    </w:p>
    <w:p w:rsidR="007F79AA" w:rsidRPr="00AB7BB6" w:rsidRDefault="007F79AA" w:rsidP="001169D7">
      <w:pPr>
        <w:spacing w:line="360" w:lineRule="auto"/>
        <w:jc w:val="left"/>
        <w:rPr>
          <w:rFonts w:ascii="华文中宋" w:eastAsia="华文中宋" w:hAnsi="华文中宋"/>
          <w:sz w:val="24"/>
          <w:szCs w:val="24"/>
        </w:rPr>
      </w:pPr>
    </w:p>
    <w:sectPr w:rsidR="007F79AA" w:rsidRPr="00AB7BB6" w:rsidSect="00C663BD">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E86" w:rsidRDefault="00D53E86" w:rsidP="00D84225">
      <w:r>
        <w:separator/>
      </w:r>
    </w:p>
  </w:endnote>
  <w:endnote w:type="continuationSeparator" w:id="0">
    <w:p w:rsidR="00D53E86" w:rsidRDefault="00D53E86" w:rsidP="00D842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9708352"/>
      <w:docPartObj>
        <w:docPartGallery w:val="Page Numbers (Bottom of Page)"/>
        <w:docPartUnique/>
      </w:docPartObj>
    </w:sdtPr>
    <w:sdtContent>
      <w:p w:rsidR="000C5183" w:rsidRDefault="000C5183" w:rsidP="000C5183">
        <w:pPr>
          <w:pStyle w:val="a4"/>
          <w:jc w:val="center"/>
        </w:pPr>
        <w:r>
          <w:rPr>
            <w:rFonts w:hint="eastAsia"/>
          </w:rPr>
          <w:t>（共</w:t>
        </w:r>
        <w:r>
          <w:rPr>
            <w:rFonts w:hint="eastAsia"/>
          </w:rPr>
          <w:t>11</w:t>
        </w:r>
        <w:r>
          <w:rPr>
            <w:rFonts w:hint="eastAsia"/>
          </w:rPr>
          <w:t>页）第</w:t>
        </w:r>
        <w:r w:rsidR="00C663BD">
          <w:fldChar w:fldCharType="begin"/>
        </w:r>
        <w:r>
          <w:instrText>PAGE   \* MERGEFORMAT</w:instrText>
        </w:r>
        <w:r w:rsidR="00C663BD">
          <w:fldChar w:fldCharType="separate"/>
        </w:r>
        <w:r w:rsidR="00EE6CBC" w:rsidRPr="00EE6CBC">
          <w:rPr>
            <w:noProof/>
            <w:lang w:val="zh-CN"/>
          </w:rPr>
          <w:t>11</w:t>
        </w:r>
        <w:r w:rsidR="00C663BD">
          <w:fldChar w:fldCharType="end"/>
        </w:r>
        <w:r>
          <w:rPr>
            <w:rFonts w:hint="eastAsia"/>
          </w:rPr>
          <w:t>页</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E86" w:rsidRDefault="00D53E86" w:rsidP="00D84225">
      <w:r>
        <w:separator/>
      </w:r>
    </w:p>
  </w:footnote>
  <w:footnote w:type="continuationSeparator" w:id="0">
    <w:p w:rsidR="00D53E86" w:rsidRDefault="00D53E86" w:rsidP="00D842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21AF1"/>
    <w:multiLevelType w:val="hybridMultilevel"/>
    <w:tmpl w:val="77964CA8"/>
    <w:lvl w:ilvl="0" w:tplc="04090013">
      <w:start w:val="1"/>
      <w:numFmt w:val="chineseCountingThousand"/>
      <w:lvlText w:val="%1、"/>
      <w:lvlJc w:val="left"/>
      <w:pPr>
        <w:ind w:left="132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B555DD9"/>
    <w:multiLevelType w:val="hybridMultilevel"/>
    <w:tmpl w:val="4E5A566C"/>
    <w:lvl w:ilvl="0" w:tplc="63E6E434">
      <w:start w:val="1"/>
      <w:numFmt w:val="decimal"/>
      <w:lvlText w:val="（%1）"/>
      <w:lvlJc w:val="left"/>
      <w:pPr>
        <w:ind w:left="1560" w:hanging="10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101E7805"/>
    <w:multiLevelType w:val="multilevel"/>
    <w:tmpl w:val="BFD8390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168D446E"/>
    <w:multiLevelType w:val="hybridMultilevel"/>
    <w:tmpl w:val="5EEE67FC"/>
    <w:lvl w:ilvl="0" w:tplc="3CEA2E08">
      <w:start w:val="1"/>
      <w:numFmt w:val="japaneseCounting"/>
      <w:lvlText w:val="%1"/>
      <w:lvlJc w:val="left"/>
      <w:pPr>
        <w:ind w:left="1320" w:hanging="360"/>
      </w:pPr>
      <w:rPr>
        <w:rFonts w:hint="default"/>
      </w:rPr>
    </w:lvl>
    <w:lvl w:ilvl="1" w:tplc="04090019" w:tentative="1">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4">
    <w:nsid w:val="16C417DF"/>
    <w:multiLevelType w:val="hybridMultilevel"/>
    <w:tmpl w:val="17FC791C"/>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C4B2EC8"/>
    <w:multiLevelType w:val="hybridMultilevel"/>
    <w:tmpl w:val="0A665CFC"/>
    <w:lvl w:ilvl="0" w:tplc="714E4644">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242E287A"/>
    <w:multiLevelType w:val="hybridMultilevel"/>
    <w:tmpl w:val="FD66FB10"/>
    <w:lvl w:ilvl="0" w:tplc="3CEA2E08">
      <w:start w:val="1"/>
      <w:numFmt w:val="japaneseCounting"/>
      <w:lvlText w:val="%1"/>
      <w:lvlJc w:val="left"/>
      <w:pPr>
        <w:ind w:left="132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770574"/>
    <w:multiLevelType w:val="hybridMultilevel"/>
    <w:tmpl w:val="C41CE344"/>
    <w:lvl w:ilvl="0" w:tplc="3CEA2E08">
      <w:start w:val="1"/>
      <w:numFmt w:val="japaneseCounting"/>
      <w:lvlText w:val="%1"/>
      <w:lvlJc w:val="left"/>
      <w:pPr>
        <w:ind w:left="132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B3D5E66"/>
    <w:multiLevelType w:val="hybridMultilevel"/>
    <w:tmpl w:val="14BCD27A"/>
    <w:lvl w:ilvl="0" w:tplc="F2B4AEE4">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CE260A7"/>
    <w:multiLevelType w:val="hybridMultilevel"/>
    <w:tmpl w:val="CEE257AA"/>
    <w:lvl w:ilvl="0" w:tplc="81A66504">
      <w:start w:val="1"/>
      <w:numFmt w:val="decimal"/>
      <w:lvlText w:val="（%1）"/>
      <w:lvlJc w:val="left"/>
      <w:pPr>
        <w:ind w:left="1080" w:hanging="84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10">
    <w:nsid w:val="408C75F6"/>
    <w:multiLevelType w:val="hybridMultilevel"/>
    <w:tmpl w:val="7210415C"/>
    <w:lvl w:ilvl="0" w:tplc="F4FE60D0">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nsid w:val="45B15242"/>
    <w:multiLevelType w:val="multilevel"/>
    <w:tmpl w:val="E8768274"/>
    <w:lvl w:ilvl="0">
      <w:start w:val="1"/>
      <w:numFmt w:val="decimal"/>
      <w:lvlText w:val="%1"/>
      <w:lvlJc w:val="left"/>
      <w:pPr>
        <w:ind w:left="780" w:hanging="780"/>
      </w:pPr>
      <w:rPr>
        <w:rFonts w:hint="default"/>
      </w:rPr>
    </w:lvl>
    <w:lvl w:ilvl="1">
      <w:start w:val="1"/>
      <w:numFmt w:val="decimal"/>
      <w:lvlText w:val="%1.%2"/>
      <w:lvlJc w:val="left"/>
      <w:pPr>
        <w:ind w:left="1621" w:hanging="780"/>
      </w:pPr>
      <w:rPr>
        <w:rFonts w:hint="default"/>
      </w:rPr>
    </w:lvl>
    <w:lvl w:ilvl="2">
      <w:start w:val="1"/>
      <w:numFmt w:val="decimal"/>
      <w:lvlText w:val="%1.%2.%3"/>
      <w:lvlJc w:val="left"/>
      <w:pPr>
        <w:ind w:left="2462" w:hanging="780"/>
      </w:pPr>
      <w:rPr>
        <w:rFonts w:hint="default"/>
      </w:rPr>
    </w:lvl>
    <w:lvl w:ilvl="3">
      <w:start w:val="1"/>
      <w:numFmt w:val="decimal"/>
      <w:lvlText w:val="%1.%2.%3.%4"/>
      <w:lvlJc w:val="left"/>
      <w:pPr>
        <w:ind w:left="3303" w:hanging="780"/>
      </w:pPr>
      <w:rPr>
        <w:rFonts w:hint="default"/>
      </w:rPr>
    </w:lvl>
    <w:lvl w:ilvl="4">
      <w:start w:val="1"/>
      <w:numFmt w:val="decimal"/>
      <w:lvlText w:val="%1.%2.%3.%4.%5"/>
      <w:lvlJc w:val="left"/>
      <w:pPr>
        <w:ind w:left="4444" w:hanging="1080"/>
      </w:pPr>
      <w:rPr>
        <w:rFonts w:hint="default"/>
      </w:rPr>
    </w:lvl>
    <w:lvl w:ilvl="5">
      <w:start w:val="1"/>
      <w:numFmt w:val="decimal"/>
      <w:lvlText w:val="%1.%2.%3.%4.%5.%6"/>
      <w:lvlJc w:val="left"/>
      <w:pPr>
        <w:ind w:left="5285" w:hanging="1080"/>
      </w:pPr>
      <w:rPr>
        <w:rFonts w:hint="default"/>
      </w:rPr>
    </w:lvl>
    <w:lvl w:ilvl="6">
      <w:start w:val="1"/>
      <w:numFmt w:val="decimal"/>
      <w:lvlText w:val="%1.%2.%3.%4.%5.%6.%7"/>
      <w:lvlJc w:val="left"/>
      <w:pPr>
        <w:ind w:left="6486" w:hanging="1440"/>
      </w:pPr>
      <w:rPr>
        <w:rFonts w:hint="default"/>
      </w:rPr>
    </w:lvl>
    <w:lvl w:ilvl="7">
      <w:start w:val="1"/>
      <w:numFmt w:val="decimal"/>
      <w:lvlText w:val="%1.%2.%3.%4.%5.%6.%7.%8"/>
      <w:lvlJc w:val="left"/>
      <w:pPr>
        <w:ind w:left="7327" w:hanging="1440"/>
      </w:pPr>
      <w:rPr>
        <w:rFonts w:hint="default"/>
      </w:rPr>
    </w:lvl>
    <w:lvl w:ilvl="8">
      <w:start w:val="1"/>
      <w:numFmt w:val="decimal"/>
      <w:lvlText w:val="%1.%2.%3.%4.%5.%6.%7.%8.%9"/>
      <w:lvlJc w:val="left"/>
      <w:pPr>
        <w:ind w:left="8528" w:hanging="1800"/>
      </w:pPr>
      <w:rPr>
        <w:rFonts w:hint="default"/>
      </w:rPr>
    </w:lvl>
  </w:abstractNum>
  <w:abstractNum w:abstractNumId="12">
    <w:nsid w:val="537D2044"/>
    <w:multiLevelType w:val="hybridMultilevel"/>
    <w:tmpl w:val="050A97A2"/>
    <w:lvl w:ilvl="0" w:tplc="3CEA2E08">
      <w:start w:val="1"/>
      <w:numFmt w:val="japaneseCounting"/>
      <w:lvlText w:val="%1"/>
      <w:lvlJc w:val="left"/>
      <w:pPr>
        <w:ind w:left="132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C7E059F"/>
    <w:multiLevelType w:val="hybridMultilevel"/>
    <w:tmpl w:val="9BBAD612"/>
    <w:lvl w:ilvl="0" w:tplc="1FE61E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62EC536A"/>
    <w:multiLevelType w:val="hybridMultilevel"/>
    <w:tmpl w:val="A02E8674"/>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6EB0505"/>
    <w:multiLevelType w:val="hybridMultilevel"/>
    <w:tmpl w:val="7284CAA6"/>
    <w:lvl w:ilvl="0" w:tplc="04090001">
      <w:start w:val="1"/>
      <w:numFmt w:val="bullet"/>
      <w:lvlText w:val=""/>
      <w:lvlJc w:val="left"/>
      <w:pPr>
        <w:ind w:left="1380" w:hanging="420"/>
      </w:pPr>
      <w:rPr>
        <w:rFonts w:ascii="Wingdings" w:hAnsi="Wingdings" w:hint="default"/>
      </w:rPr>
    </w:lvl>
    <w:lvl w:ilvl="1" w:tplc="04090003" w:tentative="1">
      <w:start w:val="1"/>
      <w:numFmt w:val="bullet"/>
      <w:lvlText w:val=""/>
      <w:lvlJc w:val="left"/>
      <w:pPr>
        <w:ind w:left="1800" w:hanging="420"/>
      </w:pPr>
      <w:rPr>
        <w:rFonts w:ascii="Wingdings" w:hAnsi="Wingdings" w:hint="default"/>
      </w:rPr>
    </w:lvl>
    <w:lvl w:ilvl="2" w:tplc="04090005" w:tentative="1">
      <w:start w:val="1"/>
      <w:numFmt w:val="bullet"/>
      <w:lvlText w:val=""/>
      <w:lvlJc w:val="left"/>
      <w:pPr>
        <w:ind w:left="2220" w:hanging="420"/>
      </w:pPr>
      <w:rPr>
        <w:rFonts w:ascii="Wingdings" w:hAnsi="Wingdings" w:hint="default"/>
      </w:rPr>
    </w:lvl>
    <w:lvl w:ilvl="3" w:tplc="04090001" w:tentative="1">
      <w:start w:val="1"/>
      <w:numFmt w:val="bullet"/>
      <w:lvlText w:val=""/>
      <w:lvlJc w:val="left"/>
      <w:pPr>
        <w:ind w:left="2640" w:hanging="420"/>
      </w:pPr>
      <w:rPr>
        <w:rFonts w:ascii="Wingdings" w:hAnsi="Wingdings" w:hint="default"/>
      </w:rPr>
    </w:lvl>
    <w:lvl w:ilvl="4" w:tplc="04090003" w:tentative="1">
      <w:start w:val="1"/>
      <w:numFmt w:val="bullet"/>
      <w:lvlText w:val=""/>
      <w:lvlJc w:val="left"/>
      <w:pPr>
        <w:ind w:left="3060" w:hanging="420"/>
      </w:pPr>
      <w:rPr>
        <w:rFonts w:ascii="Wingdings" w:hAnsi="Wingdings" w:hint="default"/>
      </w:rPr>
    </w:lvl>
    <w:lvl w:ilvl="5" w:tplc="04090005" w:tentative="1">
      <w:start w:val="1"/>
      <w:numFmt w:val="bullet"/>
      <w:lvlText w:val=""/>
      <w:lvlJc w:val="left"/>
      <w:pPr>
        <w:ind w:left="3480" w:hanging="420"/>
      </w:pPr>
      <w:rPr>
        <w:rFonts w:ascii="Wingdings" w:hAnsi="Wingdings" w:hint="default"/>
      </w:rPr>
    </w:lvl>
    <w:lvl w:ilvl="6" w:tplc="04090001" w:tentative="1">
      <w:start w:val="1"/>
      <w:numFmt w:val="bullet"/>
      <w:lvlText w:val=""/>
      <w:lvlJc w:val="left"/>
      <w:pPr>
        <w:ind w:left="3900" w:hanging="420"/>
      </w:pPr>
      <w:rPr>
        <w:rFonts w:ascii="Wingdings" w:hAnsi="Wingdings" w:hint="default"/>
      </w:rPr>
    </w:lvl>
    <w:lvl w:ilvl="7" w:tplc="04090003" w:tentative="1">
      <w:start w:val="1"/>
      <w:numFmt w:val="bullet"/>
      <w:lvlText w:val=""/>
      <w:lvlJc w:val="left"/>
      <w:pPr>
        <w:ind w:left="4320" w:hanging="420"/>
      </w:pPr>
      <w:rPr>
        <w:rFonts w:ascii="Wingdings" w:hAnsi="Wingdings" w:hint="default"/>
      </w:rPr>
    </w:lvl>
    <w:lvl w:ilvl="8" w:tplc="04090005" w:tentative="1">
      <w:start w:val="1"/>
      <w:numFmt w:val="bullet"/>
      <w:lvlText w:val=""/>
      <w:lvlJc w:val="left"/>
      <w:pPr>
        <w:ind w:left="4740" w:hanging="420"/>
      </w:pPr>
      <w:rPr>
        <w:rFonts w:ascii="Wingdings" w:hAnsi="Wingdings" w:hint="default"/>
      </w:rPr>
    </w:lvl>
  </w:abstractNum>
  <w:num w:numId="1">
    <w:abstractNumId w:val="8"/>
  </w:num>
  <w:num w:numId="2">
    <w:abstractNumId w:val="11"/>
  </w:num>
  <w:num w:numId="3">
    <w:abstractNumId w:val="2"/>
  </w:num>
  <w:num w:numId="4">
    <w:abstractNumId w:val="10"/>
  </w:num>
  <w:num w:numId="5">
    <w:abstractNumId w:val="3"/>
  </w:num>
  <w:num w:numId="6">
    <w:abstractNumId w:val="15"/>
  </w:num>
  <w:num w:numId="7">
    <w:abstractNumId w:val="7"/>
  </w:num>
  <w:num w:numId="8">
    <w:abstractNumId w:val="12"/>
  </w:num>
  <w:num w:numId="9">
    <w:abstractNumId w:val="6"/>
  </w:num>
  <w:num w:numId="10">
    <w:abstractNumId w:val="0"/>
  </w:num>
  <w:num w:numId="11">
    <w:abstractNumId w:val="4"/>
  </w:num>
  <w:num w:numId="12">
    <w:abstractNumId w:val="14"/>
  </w:num>
  <w:num w:numId="13">
    <w:abstractNumId w:val="9"/>
  </w:num>
  <w:num w:numId="14">
    <w:abstractNumId w:val="1"/>
  </w:num>
  <w:num w:numId="15">
    <w:abstractNumId w:val="13"/>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01C2E"/>
    <w:rsid w:val="000175AB"/>
    <w:rsid w:val="00047183"/>
    <w:rsid w:val="000A1D8F"/>
    <w:rsid w:val="000A66DC"/>
    <w:rsid w:val="000C5183"/>
    <w:rsid w:val="000E7D6B"/>
    <w:rsid w:val="00104835"/>
    <w:rsid w:val="00112FB6"/>
    <w:rsid w:val="0011342C"/>
    <w:rsid w:val="001169D7"/>
    <w:rsid w:val="00127E0B"/>
    <w:rsid w:val="00160944"/>
    <w:rsid w:val="001E242B"/>
    <w:rsid w:val="00200CB3"/>
    <w:rsid w:val="002309CF"/>
    <w:rsid w:val="002724C5"/>
    <w:rsid w:val="00275C3C"/>
    <w:rsid w:val="00284DAF"/>
    <w:rsid w:val="00297EDF"/>
    <w:rsid w:val="002A33B6"/>
    <w:rsid w:val="002A5FE2"/>
    <w:rsid w:val="002A734F"/>
    <w:rsid w:val="002B3FF0"/>
    <w:rsid w:val="002D767C"/>
    <w:rsid w:val="002E7987"/>
    <w:rsid w:val="003224A5"/>
    <w:rsid w:val="003519FE"/>
    <w:rsid w:val="00366FDD"/>
    <w:rsid w:val="00367AF5"/>
    <w:rsid w:val="00376BBD"/>
    <w:rsid w:val="0038753A"/>
    <w:rsid w:val="0038756A"/>
    <w:rsid w:val="003E45C8"/>
    <w:rsid w:val="004026AC"/>
    <w:rsid w:val="00412755"/>
    <w:rsid w:val="00423F6D"/>
    <w:rsid w:val="00440C74"/>
    <w:rsid w:val="00456FEC"/>
    <w:rsid w:val="00484562"/>
    <w:rsid w:val="004B1B31"/>
    <w:rsid w:val="004B1B70"/>
    <w:rsid w:val="004B269E"/>
    <w:rsid w:val="004E02C2"/>
    <w:rsid w:val="004F1C1B"/>
    <w:rsid w:val="0051735B"/>
    <w:rsid w:val="00517BBB"/>
    <w:rsid w:val="00541890"/>
    <w:rsid w:val="00542987"/>
    <w:rsid w:val="005448FD"/>
    <w:rsid w:val="00556AF8"/>
    <w:rsid w:val="00561DAB"/>
    <w:rsid w:val="0056239C"/>
    <w:rsid w:val="005C4CC3"/>
    <w:rsid w:val="005D2B6F"/>
    <w:rsid w:val="00601608"/>
    <w:rsid w:val="00632ADB"/>
    <w:rsid w:val="00642265"/>
    <w:rsid w:val="00667BF8"/>
    <w:rsid w:val="006A389D"/>
    <w:rsid w:val="006D13C7"/>
    <w:rsid w:val="006E075C"/>
    <w:rsid w:val="006F7A05"/>
    <w:rsid w:val="00702B8D"/>
    <w:rsid w:val="00711AEE"/>
    <w:rsid w:val="00752FF8"/>
    <w:rsid w:val="00761F5D"/>
    <w:rsid w:val="00795DE6"/>
    <w:rsid w:val="0079791C"/>
    <w:rsid w:val="007E4285"/>
    <w:rsid w:val="007F79AA"/>
    <w:rsid w:val="00831289"/>
    <w:rsid w:val="0083279E"/>
    <w:rsid w:val="0083752C"/>
    <w:rsid w:val="00861876"/>
    <w:rsid w:val="00872CFF"/>
    <w:rsid w:val="008766E3"/>
    <w:rsid w:val="008B1CE3"/>
    <w:rsid w:val="008C70D6"/>
    <w:rsid w:val="008E47A8"/>
    <w:rsid w:val="00905467"/>
    <w:rsid w:val="00911564"/>
    <w:rsid w:val="00913698"/>
    <w:rsid w:val="0091488E"/>
    <w:rsid w:val="00931FF6"/>
    <w:rsid w:val="00975084"/>
    <w:rsid w:val="009D7A0A"/>
    <w:rsid w:val="009D7E49"/>
    <w:rsid w:val="00A11FA8"/>
    <w:rsid w:val="00A3104B"/>
    <w:rsid w:val="00A71304"/>
    <w:rsid w:val="00A85378"/>
    <w:rsid w:val="00A9702F"/>
    <w:rsid w:val="00AB6273"/>
    <w:rsid w:val="00AB7BB6"/>
    <w:rsid w:val="00AC51DB"/>
    <w:rsid w:val="00AD6FFE"/>
    <w:rsid w:val="00AE1B50"/>
    <w:rsid w:val="00AE6B93"/>
    <w:rsid w:val="00B14832"/>
    <w:rsid w:val="00B20DD5"/>
    <w:rsid w:val="00B23013"/>
    <w:rsid w:val="00B42352"/>
    <w:rsid w:val="00B62DD8"/>
    <w:rsid w:val="00B962DF"/>
    <w:rsid w:val="00BA73F3"/>
    <w:rsid w:val="00BB1BD0"/>
    <w:rsid w:val="00BD5B9A"/>
    <w:rsid w:val="00BE1740"/>
    <w:rsid w:val="00BE5738"/>
    <w:rsid w:val="00C07BD8"/>
    <w:rsid w:val="00C104E9"/>
    <w:rsid w:val="00C53715"/>
    <w:rsid w:val="00C537CC"/>
    <w:rsid w:val="00C54561"/>
    <w:rsid w:val="00C663BD"/>
    <w:rsid w:val="00C763D8"/>
    <w:rsid w:val="00CB7177"/>
    <w:rsid w:val="00CB7A79"/>
    <w:rsid w:val="00CD2F08"/>
    <w:rsid w:val="00CD4E42"/>
    <w:rsid w:val="00CF5CB6"/>
    <w:rsid w:val="00CF71F6"/>
    <w:rsid w:val="00D01C2E"/>
    <w:rsid w:val="00D44213"/>
    <w:rsid w:val="00D44E4D"/>
    <w:rsid w:val="00D44EFE"/>
    <w:rsid w:val="00D53E86"/>
    <w:rsid w:val="00D546DD"/>
    <w:rsid w:val="00D84225"/>
    <w:rsid w:val="00D86165"/>
    <w:rsid w:val="00DC29AF"/>
    <w:rsid w:val="00DF7B38"/>
    <w:rsid w:val="00E116CD"/>
    <w:rsid w:val="00E142B3"/>
    <w:rsid w:val="00E75A17"/>
    <w:rsid w:val="00EA6EC5"/>
    <w:rsid w:val="00ED358A"/>
    <w:rsid w:val="00EE6CBC"/>
    <w:rsid w:val="00F03BC9"/>
    <w:rsid w:val="00F11404"/>
    <w:rsid w:val="00F25B18"/>
    <w:rsid w:val="00F5728C"/>
    <w:rsid w:val="00F60C2C"/>
    <w:rsid w:val="00FA4B4C"/>
    <w:rsid w:val="00FE391B"/>
    <w:rsid w:val="00FE6AA4"/>
    <w:rsid w:val="00FE6D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3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8422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84225"/>
    <w:rPr>
      <w:sz w:val="18"/>
      <w:szCs w:val="18"/>
    </w:rPr>
  </w:style>
  <w:style w:type="paragraph" w:styleId="a4">
    <w:name w:val="footer"/>
    <w:basedOn w:val="a"/>
    <w:link w:val="Char0"/>
    <w:uiPriority w:val="99"/>
    <w:unhideWhenUsed/>
    <w:rsid w:val="00D84225"/>
    <w:pPr>
      <w:tabs>
        <w:tab w:val="center" w:pos="4153"/>
        <w:tab w:val="right" w:pos="8306"/>
      </w:tabs>
      <w:snapToGrid w:val="0"/>
      <w:jc w:val="left"/>
    </w:pPr>
    <w:rPr>
      <w:sz w:val="18"/>
      <w:szCs w:val="18"/>
    </w:rPr>
  </w:style>
  <w:style w:type="character" w:customStyle="1" w:styleId="Char0">
    <w:name w:val="页脚 Char"/>
    <w:basedOn w:val="a0"/>
    <w:link w:val="a4"/>
    <w:uiPriority w:val="99"/>
    <w:rsid w:val="00D84225"/>
    <w:rPr>
      <w:sz w:val="18"/>
      <w:szCs w:val="18"/>
    </w:rPr>
  </w:style>
  <w:style w:type="paragraph" w:styleId="a5">
    <w:name w:val="List Paragraph"/>
    <w:basedOn w:val="a"/>
    <w:uiPriority w:val="34"/>
    <w:qFormat/>
    <w:rsid w:val="00D84225"/>
    <w:pPr>
      <w:ind w:firstLineChars="200" w:firstLine="420"/>
    </w:pPr>
  </w:style>
  <w:style w:type="paragraph" w:styleId="a6">
    <w:name w:val="Plain Text"/>
    <w:aliases w:val="普通文字 Char, Char Char,纯文本 Char1 Char Char,纯文本 Char Char Char Char,纯文本 Char Char1,纯文本 Char1 Char,纯文本 Char Char Char,普通文字 Char Char Char,普通文字 Char Char Char Char Char Char Char Char,普通文字 Char Char Char Char Char Char Char,文字缩进,大标题,孙普文字,普通文字"/>
    <w:basedOn w:val="a"/>
    <w:link w:val="Char1"/>
    <w:rsid w:val="00F11404"/>
    <w:rPr>
      <w:rFonts w:ascii="宋体" w:eastAsia="宋体" w:hAnsi="Courier New" w:cs="Times New Roman"/>
      <w:sz w:val="24"/>
      <w:szCs w:val="20"/>
      <w:lang/>
    </w:rPr>
  </w:style>
  <w:style w:type="character" w:customStyle="1" w:styleId="Char1">
    <w:name w:val="纯文本 Char"/>
    <w:aliases w:val="普通文字 Char Char, Char Char Char,纯文本 Char1 Char Char Char,纯文本 Char Char Char Char Char,纯文本 Char Char1 Char,纯文本 Char1 Char Char1,纯文本 Char Char Char Char1,普通文字 Char Char Char Char,普通文字 Char Char Char Char Char Char Char Char Char,文字缩进 Char,大标题 Char"/>
    <w:basedOn w:val="a0"/>
    <w:link w:val="a6"/>
    <w:rsid w:val="00F11404"/>
    <w:rPr>
      <w:rFonts w:ascii="宋体" w:eastAsia="宋体" w:hAnsi="Courier New" w:cs="Times New Roman"/>
      <w:sz w:val="24"/>
      <w:szCs w:val="20"/>
      <w:lang/>
    </w:rPr>
  </w:style>
  <w:style w:type="paragraph" w:styleId="a7">
    <w:name w:val="Body Text Indent"/>
    <w:basedOn w:val="a"/>
    <w:link w:val="Char2"/>
    <w:rsid w:val="00A3104B"/>
    <w:pPr>
      <w:snapToGrid w:val="0"/>
      <w:ind w:firstLineChars="200" w:firstLine="420"/>
    </w:pPr>
    <w:rPr>
      <w:rFonts w:ascii="宋体" w:eastAsia="宋体" w:hAnsi="宋体" w:cs="Times New Roman"/>
      <w:szCs w:val="24"/>
      <w:lang/>
    </w:rPr>
  </w:style>
  <w:style w:type="character" w:customStyle="1" w:styleId="Char2">
    <w:name w:val="正文文本缩进 Char"/>
    <w:basedOn w:val="a0"/>
    <w:link w:val="a7"/>
    <w:rsid w:val="00A3104B"/>
    <w:rPr>
      <w:rFonts w:ascii="宋体" w:eastAsia="宋体" w:hAnsi="宋体" w:cs="Times New Roman"/>
      <w:szCs w:val="24"/>
      <w:lang/>
    </w:rPr>
  </w:style>
  <w:style w:type="table" w:styleId="a8">
    <w:name w:val="Table Grid"/>
    <w:basedOn w:val="a1"/>
    <w:uiPriority w:val="59"/>
    <w:rsid w:val="006E07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Char3"/>
    <w:uiPriority w:val="99"/>
    <w:semiHidden/>
    <w:unhideWhenUsed/>
    <w:rsid w:val="00D86165"/>
    <w:rPr>
      <w:sz w:val="18"/>
      <w:szCs w:val="18"/>
    </w:rPr>
  </w:style>
  <w:style w:type="character" w:customStyle="1" w:styleId="Char3">
    <w:name w:val="批注框文本 Char"/>
    <w:basedOn w:val="a0"/>
    <w:link w:val="a9"/>
    <w:uiPriority w:val="99"/>
    <w:semiHidden/>
    <w:rsid w:val="00D86165"/>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8422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84225"/>
    <w:rPr>
      <w:sz w:val="18"/>
      <w:szCs w:val="18"/>
    </w:rPr>
  </w:style>
  <w:style w:type="paragraph" w:styleId="a4">
    <w:name w:val="footer"/>
    <w:basedOn w:val="a"/>
    <w:link w:val="Char0"/>
    <w:uiPriority w:val="99"/>
    <w:unhideWhenUsed/>
    <w:rsid w:val="00D84225"/>
    <w:pPr>
      <w:tabs>
        <w:tab w:val="center" w:pos="4153"/>
        <w:tab w:val="right" w:pos="8306"/>
      </w:tabs>
      <w:snapToGrid w:val="0"/>
      <w:jc w:val="left"/>
    </w:pPr>
    <w:rPr>
      <w:sz w:val="18"/>
      <w:szCs w:val="18"/>
    </w:rPr>
  </w:style>
  <w:style w:type="character" w:customStyle="1" w:styleId="Char0">
    <w:name w:val="页脚 Char"/>
    <w:basedOn w:val="a0"/>
    <w:link w:val="a4"/>
    <w:uiPriority w:val="99"/>
    <w:rsid w:val="00D84225"/>
    <w:rPr>
      <w:sz w:val="18"/>
      <w:szCs w:val="18"/>
    </w:rPr>
  </w:style>
  <w:style w:type="paragraph" w:styleId="a5">
    <w:name w:val="List Paragraph"/>
    <w:basedOn w:val="a"/>
    <w:uiPriority w:val="34"/>
    <w:qFormat/>
    <w:rsid w:val="00D84225"/>
    <w:pPr>
      <w:ind w:firstLineChars="200" w:firstLine="420"/>
    </w:pPr>
  </w:style>
  <w:style w:type="paragraph" w:styleId="a6">
    <w:name w:val="Plain Text"/>
    <w:aliases w:val="普通文字 Char, Char Char,纯文本 Char1 Char Char,纯文本 Char Char Char Char,纯文本 Char Char1,纯文本 Char1 Char,纯文本 Char Char Char,普通文字 Char Char Char,普通文字 Char Char Char Char Char Char Char Char,普通文字 Char Char Char Char Char Char Char,文字缩进,大标题,孙普文字,普通文字"/>
    <w:basedOn w:val="a"/>
    <w:link w:val="Char1"/>
    <w:rsid w:val="00F11404"/>
    <w:rPr>
      <w:rFonts w:ascii="宋体" w:eastAsia="宋体" w:hAnsi="Courier New" w:cs="Times New Roman"/>
      <w:sz w:val="24"/>
      <w:szCs w:val="20"/>
      <w:lang w:val="x-none" w:eastAsia="x-none"/>
    </w:rPr>
  </w:style>
  <w:style w:type="character" w:customStyle="1" w:styleId="Char1">
    <w:name w:val="纯文本 Char"/>
    <w:aliases w:val="普通文字 Char Char, Char Char Char,纯文本 Char1 Char Char Char,纯文本 Char Char Char Char Char,纯文本 Char Char1 Char,纯文本 Char1 Char Char1,纯文本 Char Char Char Char1,普通文字 Char Char Char Char,普通文字 Char Char Char Char Char Char Char Char Char,文字缩进 Char,大标题 Char"/>
    <w:basedOn w:val="a0"/>
    <w:link w:val="a6"/>
    <w:rsid w:val="00F11404"/>
    <w:rPr>
      <w:rFonts w:ascii="宋体" w:eastAsia="宋体" w:hAnsi="Courier New" w:cs="Times New Roman"/>
      <w:sz w:val="24"/>
      <w:szCs w:val="20"/>
      <w:lang w:val="x-none" w:eastAsia="x-none"/>
    </w:rPr>
  </w:style>
  <w:style w:type="paragraph" w:styleId="a7">
    <w:name w:val="Body Text Indent"/>
    <w:basedOn w:val="a"/>
    <w:link w:val="Char2"/>
    <w:rsid w:val="00A3104B"/>
    <w:pPr>
      <w:snapToGrid w:val="0"/>
      <w:ind w:firstLineChars="200" w:firstLine="420"/>
    </w:pPr>
    <w:rPr>
      <w:rFonts w:ascii="宋体" w:eastAsia="宋体" w:hAnsi="宋体" w:cs="Times New Roman"/>
      <w:szCs w:val="24"/>
      <w:lang w:val="x-none" w:eastAsia="x-none"/>
    </w:rPr>
  </w:style>
  <w:style w:type="character" w:customStyle="1" w:styleId="Char2">
    <w:name w:val="正文文本缩进 Char"/>
    <w:basedOn w:val="a0"/>
    <w:link w:val="a7"/>
    <w:rsid w:val="00A3104B"/>
    <w:rPr>
      <w:rFonts w:ascii="宋体" w:eastAsia="宋体" w:hAnsi="宋体" w:cs="Times New Roman"/>
      <w:szCs w:val="24"/>
      <w:lang w:val="x-none" w:eastAsia="x-none"/>
    </w:rPr>
  </w:style>
  <w:style w:type="table" w:styleId="a8">
    <w:name w:val="Table Grid"/>
    <w:basedOn w:val="a1"/>
    <w:uiPriority w:val="59"/>
    <w:rsid w:val="006E07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Char3"/>
    <w:uiPriority w:val="99"/>
    <w:semiHidden/>
    <w:unhideWhenUsed/>
    <w:rsid w:val="00D86165"/>
    <w:rPr>
      <w:sz w:val="18"/>
      <w:szCs w:val="18"/>
    </w:rPr>
  </w:style>
  <w:style w:type="character" w:customStyle="1" w:styleId="Char3">
    <w:name w:val="批注框文本 Char"/>
    <w:basedOn w:val="a0"/>
    <w:link w:val="a9"/>
    <w:uiPriority w:val="99"/>
    <w:semiHidden/>
    <w:rsid w:val="00D86165"/>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894</TotalTime>
  <Pages>11</Pages>
  <Words>936</Words>
  <Characters>5340</Characters>
  <Application>Microsoft Office Word</Application>
  <DocSecurity>0</DocSecurity>
  <Lines>44</Lines>
  <Paragraphs>12</Paragraphs>
  <ScaleCrop>false</ScaleCrop>
  <Company>Lenovo</Company>
  <LinksUpToDate>false</LinksUpToDate>
  <CharactersWithSpaces>6264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于俊清</cp:lastModifiedBy>
  <cp:revision>121</cp:revision>
  <cp:lastPrinted>2016-10-13T06:40:00Z</cp:lastPrinted>
  <dcterms:created xsi:type="dcterms:W3CDTF">2016-07-06T07:11:00Z</dcterms:created>
  <dcterms:modified xsi:type="dcterms:W3CDTF">2016-10-20T01:03:00Z</dcterms:modified>
</cp:coreProperties>
</file>