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8F3" w:rsidRDefault="003468F3" w:rsidP="003468F3">
      <w:pPr>
        <w:spacing w:before="190"/>
        <w:ind w:firstLine="907"/>
        <w:jc w:val="left"/>
        <w:rPr>
          <w:rFonts w:ascii="黑体" w:eastAsia="黑体" w:hAnsi="宋体"/>
          <w:bCs/>
          <w:spacing w:val="6"/>
          <w:sz w:val="32"/>
          <w:szCs w:val="32"/>
        </w:rPr>
      </w:pPr>
    </w:p>
    <w:p w:rsidR="003468F3" w:rsidRPr="001622A5" w:rsidRDefault="003468F3" w:rsidP="003468F3">
      <w:pPr>
        <w:spacing w:before="190"/>
        <w:ind w:firstLine="907"/>
        <w:jc w:val="left"/>
        <w:rPr>
          <w:rFonts w:ascii="黑体" w:eastAsia="黑体" w:hAnsi="宋体"/>
          <w:bCs/>
          <w:spacing w:val="6"/>
          <w:sz w:val="32"/>
          <w:szCs w:val="32"/>
        </w:rPr>
      </w:pPr>
    </w:p>
    <w:p w:rsidR="003468F3" w:rsidRDefault="00C82D9D" w:rsidP="003468F3">
      <w:pPr>
        <w:spacing w:before="190"/>
        <w:ind w:firstLine="907"/>
        <w:jc w:val="center"/>
        <w:rPr>
          <w:rFonts w:ascii="黑体" w:eastAsia="黑体" w:hAnsi="宋体"/>
          <w:b/>
          <w:bCs/>
          <w:spacing w:val="6"/>
          <w:sz w:val="44"/>
          <w:szCs w:val="44"/>
        </w:rPr>
      </w:pPr>
      <w:r>
        <w:rPr>
          <w:rFonts w:ascii="黑体" w:eastAsia="黑体" w:hAnsi="宋体" w:hint="eastAsia"/>
          <w:b/>
          <w:bCs/>
          <w:spacing w:val="6"/>
          <w:sz w:val="44"/>
          <w:szCs w:val="44"/>
        </w:rPr>
        <w:t>神华</w:t>
      </w:r>
      <w:r w:rsidR="003468F3">
        <w:rPr>
          <w:rFonts w:ascii="黑体" w:eastAsia="黑体" w:hAnsi="宋体" w:hint="eastAsia"/>
          <w:b/>
          <w:bCs/>
          <w:spacing w:val="6"/>
          <w:sz w:val="44"/>
          <w:szCs w:val="44"/>
        </w:rPr>
        <w:t>黄骅港</w:t>
      </w:r>
      <w:r>
        <w:rPr>
          <w:rFonts w:ascii="黑体" w:eastAsia="黑体" w:hAnsi="宋体" w:hint="eastAsia"/>
          <w:b/>
          <w:bCs/>
          <w:spacing w:val="6"/>
          <w:sz w:val="44"/>
          <w:szCs w:val="44"/>
        </w:rPr>
        <w:t>务有限责任公司</w:t>
      </w:r>
    </w:p>
    <w:p w:rsidR="003468F3" w:rsidRDefault="003468F3" w:rsidP="003468F3">
      <w:pPr>
        <w:spacing w:before="190"/>
        <w:ind w:firstLine="907"/>
        <w:jc w:val="center"/>
        <w:rPr>
          <w:rFonts w:ascii="黑体" w:eastAsia="黑体" w:hAnsi="宋体"/>
          <w:b/>
          <w:bCs/>
          <w:spacing w:val="6"/>
          <w:sz w:val="44"/>
          <w:szCs w:val="44"/>
        </w:rPr>
      </w:pPr>
      <w:r w:rsidRPr="000F4074">
        <w:rPr>
          <w:rFonts w:ascii="黑体" w:eastAsia="黑体" w:hAnsi="宋体" w:hint="eastAsia"/>
          <w:b/>
          <w:bCs/>
          <w:spacing w:val="6"/>
          <w:sz w:val="44"/>
          <w:szCs w:val="44"/>
        </w:rPr>
        <w:t>维修车间、物资库等地新增门禁</w:t>
      </w:r>
    </w:p>
    <w:p w:rsidR="003468F3" w:rsidRDefault="003468F3" w:rsidP="003468F3">
      <w:pPr>
        <w:spacing w:before="190"/>
        <w:ind w:firstLine="907"/>
        <w:jc w:val="center"/>
        <w:rPr>
          <w:rFonts w:ascii="黑体" w:eastAsia="黑体" w:hAnsi="宋体"/>
          <w:b/>
          <w:bCs/>
          <w:spacing w:val="6"/>
          <w:sz w:val="44"/>
          <w:szCs w:val="44"/>
        </w:rPr>
      </w:pPr>
      <w:r w:rsidRPr="000F4074">
        <w:rPr>
          <w:rFonts w:ascii="黑体" w:eastAsia="黑体" w:hAnsi="宋体" w:hint="eastAsia"/>
          <w:b/>
          <w:bCs/>
          <w:spacing w:val="6"/>
          <w:sz w:val="44"/>
          <w:szCs w:val="44"/>
        </w:rPr>
        <w:t>项目</w:t>
      </w:r>
      <w:r>
        <w:rPr>
          <w:rFonts w:ascii="黑体" w:eastAsia="黑体" w:hAnsi="宋体" w:hint="eastAsia"/>
          <w:b/>
          <w:bCs/>
          <w:spacing w:val="6"/>
          <w:sz w:val="44"/>
          <w:szCs w:val="44"/>
        </w:rPr>
        <w:t>技术规格书</w:t>
      </w: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664"/>
        <w:jc w:val="center"/>
        <w:rPr>
          <w:rFonts w:ascii="黑体" w:eastAsia="黑体" w:hAnsi="宋体"/>
          <w:spacing w:val="6"/>
          <w:sz w:val="32"/>
        </w:rPr>
      </w:pPr>
    </w:p>
    <w:p w:rsidR="003468F3" w:rsidRDefault="003468F3" w:rsidP="003468F3">
      <w:pPr>
        <w:adjustRightInd w:val="0"/>
        <w:snapToGrid w:val="0"/>
        <w:spacing w:before="190" w:line="360" w:lineRule="auto"/>
        <w:ind w:firstLine="584"/>
        <w:jc w:val="center"/>
        <w:rPr>
          <w:rFonts w:ascii="黑体" w:eastAsia="黑体" w:hAnsi="宋体"/>
          <w:spacing w:val="6"/>
          <w:sz w:val="28"/>
        </w:rPr>
      </w:pPr>
    </w:p>
    <w:p w:rsidR="003468F3" w:rsidRDefault="003468F3" w:rsidP="003468F3">
      <w:pPr>
        <w:adjustRightInd w:val="0"/>
        <w:snapToGrid w:val="0"/>
        <w:spacing w:before="190" w:line="360" w:lineRule="auto"/>
        <w:ind w:firstLine="667"/>
        <w:jc w:val="center"/>
        <w:rPr>
          <w:rFonts w:ascii="黑体" w:eastAsia="黑体" w:hAnsi="宋体"/>
          <w:b/>
          <w:bCs/>
          <w:spacing w:val="6"/>
          <w:sz w:val="32"/>
          <w:szCs w:val="32"/>
        </w:rPr>
      </w:pPr>
      <w:r>
        <w:rPr>
          <w:rFonts w:ascii="黑体" w:eastAsia="黑体" w:hAnsi="宋体" w:hint="eastAsia"/>
          <w:b/>
          <w:spacing w:val="6"/>
          <w:sz w:val="32"/>
          <w:szCs w:val="32"/>
        </w:rPr>
        <w:t xml:space="preserve"> </w:t>
      </w:r>
    </w:p>
    <w:p w:rsidR="003468F3" w:rsidRDefault="003468F3" w:rsidP="003468F3">
      <w:pPr>
        <w:adjustRightInd w:val="0"/>
        <w:snapToGrid w:val="0"/>
        <w:spacing w:before="190" w:line="360" w:lineRule="auto"/>
        <w:ind w:firstLine="667"/>
        <w:jc w:val="center"/>
        <w:rPr>
          <w:rFonts w:ascii="黑体" w:eastAsia="黑体" w:hAnsi="宋体"/>
          <w:b/>
          <w:spacing w:val="6"/>
          <w:sz w:val="32"/>
          <w:szCs w:val="32"/>
        </w:rPr>
      </w:pPr>
    </w:p>
    <w:p w:rsidR="003468F3" w:rsidRDefault="003468F3" w:rsidP="003468F3">
      <w:pPr>
        <w:adjustRightInd w:val="0"/>
        <w:snapToGrid w:val="0"/>
        <w:spacing w:before="190" w:line="360" w:lineRule="auto"/>
        <w:ind w:firstLine="667"/>
        <w:jc w:val="center"/>
        <w:rPr>
          <w:rFonts w:ascii="黑体" w:eastAsia="黑体"/>
          <w:sz w:val="32"/>
          <w:szCs w:val="32"/>
        </w:rPr>
      </w:pPr>
      <w:r>
        <w:rPr>
          <w:rFonts w:ascii="黑体" w:eastAsia="黑体" w:hAnsi="宋体" w:hint="eastAsia"/>
          <w:b/>
          <w:spacing w:val="6"/>
          <w:sz w:val="32"/>
          <w:szCs w:val="32"/>
        </w:rPr>
        <w:t>2016 年</w:t>
      </w:r>
      <w:r w:rsidR="003C0A40">
        <w:rPr>
          <w:rFonts w:ascii="黑体" w:eastAsia="黑体" w:hAnsi="宋体"/>
          <w:b/>
          <w:spacing w:val="6"/>
          <w:sz w:val="32"/>
          <w:szCs w:val="32"/>
        </w:rPr>
        <w:t>8</w:t>
      </w:r>
      <w:r>
        <w:rPr>
          <w:rFonts w:ascii="黑体" w:eastAsia="黑体" w:hAnsi="宋体" w:hint="eastAsia"/>
          <w:b/>
          <w:spacing w:val="6"/>
          <w:sz w:val="32"/>
          <w:szCs w:val="32"/>
        </w:rPr>
        <w:t>月</w:t>
      </w:r>
    </w:p>
    <w:p w:rsidR="003468F3" w:rsidRDefault="003468F3" w:rsidP="003468F3">
      <w:pPr>
        <w:adjustRightInd w:val="0"/>
        <w:snapToGrid w:val="0"/>
        <w:spacing w:before="156" w:line="360" w:lineRule="auto"/>
        <w:ind w:left="84" w:firstLine="643"/>
        <w:jc w:val="center"/>
        <w:rPr>
          <w:rFonts w:ascii="黑体" w:eastAsia="黑体"/>
          <w:b/>
          <w:sz w:val="32"/>
          <w:szCs w:val="32"/>
        </w:rPr>
      </w:pPr>
      <w:bookmarkStart w:id="0" w:name="_Toc226344342"/>
    </w:p>
    <w:p w:rsidR="003C0A40" w:rsidRDefault="003C0A40" w:rsidP="003468F3">
      <w:pPr>
        <w:adjustRightInd w:val="0"/>
        <w:snapToGrid w:val="0"/>
        <w:spacing w:before="156" w:line="360" w:lineRule="auto"/>
        <w:ind w:left="84" w:firstLine="643"/>
        <w:jc w:val="center"/>
        <w:rPr>
          <w:rFonts w:ascii="黑体" w:eastAsia="黑体"/>
          <w:b/>
          <w:sz w:val="32"/>
          <w:szCs w:val="32"/>
        </w:rPr>
      </w:pPr>
    </w:p>
    <w:p w:rsidR="003468F3" w:rsidRDefault="003468F3" w:rsidP="003468F3">
      <w:pPr>
        <w:adjustRightInd w:val="0"/>
        <w:snapToGrid w:val="0"/>
        <w:spacing w:before="156" w:line="360" w:lineRule="auto"/>
        <w:ind w:left="84" w:firstLine="643"/>
        <w:jc w:val="center"/>
        <w:rPr>
          <w:rFonts w:ascii="黑体" w:eastAsia="黑体"/>
          <w:b/>
          <w:sz w:val="32"/>
          <w:szCs w:val="32"/>
        </w:rPr>
      </w:pPr>
      <w:r>
        <w:rPr>
          <w:rFonts w:ascii="黑体" w:eastAsia="黑体" w:hint="eastAsia"/>
          <w:b/>
          <w:sz w:val="32"/>
          <w:szCs w:val="32"/>
        </w:rPr>
        <w:lastRenderedPageBreak/>
        <w:t>目    录</w:t>
      </w:r>
      <w:bookmarkEnd w:id="0"/>
    </w:p>
    <w:p w:rsidR="00D61636" w:rsidRDefault="008B5D6A">
      <w:pPr>
        <w:pStyle w:val="15"/>
        <w:rPr>
          <w:rFonts w:asciiTheme="minorHAnsi" w:eastAsiaTheme="minorEastAsia" w:hAnsiTheme="minorHAnsi" w:cstheme="minorBidi"/>
          <w:b w:val="0"/>
          <w:noProof/>
          <w:spacing w:val="0"/>
          <w:sz w:val="21"/>
          <w:szCs w:val="22"/>
        </w:rPr>
      </w:pPr>
      <w:r w:rsidRPr="009521DD">
        <w:rPr>
          <w:rFonts w:ascii="仿宋_GB2312" w:eastAsia="仿宋_GB2312" w:hint="eastAsia"/>
          <w:bCs/>
          <w:caps/>
        </w:rPr>
        <w:fldChar w:fldCharType="begin"/>
      </w:r>
      <w:r w:rsidR="003468F3" w:rsidRPr="009521DD">
        <w:rPr>
          <w:rFonts w:ascii="仿宋_GB2312" w:eastAsia="仿宋_GB2312" w:hint="eastAsia"/>
          <w:bCs/>
          <w:caps/>
        </w:rPr>
        <w:instrText xml:space="preserve"> TOC \o "1-2" \h \z \u </w:instrText>
      </w:r>
      <w:r w:rsidRPr="009521DD">
        <w:rPr>
          <w:rFonts w:ascii="仿宋_GB2312" w:eastAsia="仿宋_GB2312" w:hint="eastAsia"/>
          <w:bCs/>
          <w:caps/>
        </w:rPr>
        <w:fldChar w:fldCharType="separate"/>
      </w:r>
      <w:hyperlink w:anchor="_Toc461096074" w:history="1">
        <w:r w:rsidR="00D61636" w:rsidRPr="003E4C7C">
          <w:rPr>
            <w:rStyle w:val="afa"/>
            <w:rFonts w:asciiTheme="minorEastAsia" w:hAnsiTheme="minorEastAsia"/>
            <w:noProof/>
            <w:spacing w:val="6"/>
          </w:rPr>
          <w:t>1.</w:t>
        </w:r>
        <w:r w:rsidR="00D61636" w:rsidRPr="003E4C7C">
          <w:rPr>
            <w:rStyle w:val="afa"/>
            <w:rFonts w:asciiTheme="minorEastAsia" w:hAnsiTheme="minorEastAsia" w:hint="eastAsia"/>
            <w:noProof/>
            <w:spacing w:val="6"/>
          </w:rPr>
          <w:t>总则</w:t>
        </w:r>
        <w:r w:rsidR="00D61636">
          <w:rPr>
            <w:noProof/>
            <w:webHidden/>
          </w:rPr>
          <w:tab/>
        </w:r>
        <w:r>
          <w:rPr>
            <w:noProof/>
            <w:webHidden/>
          </w:rPr>
          <w:fldChar w:fldCharType="begin"/>
        </w:r>
        <w:r w:rsidR="00D61636">
          <w:rPr>
            <w:noProof/>
            <w:webHidden/>
          </w:rPr>
          <w:instrText xml:space="preserve"> PAGEREF _Toc461096074 \h </w:instrText>
        </w:r>
        <w:r>
          <w:rPr>
            <w:noProof/>
            <w:webHidden/>
          </w:rPr>
        </w:r>
        <w:r>
          <w:rPr>
            <w:noProof/>
            <w:webHidden/>
          </w:rPr>
          <w:fldChar w:fldCharType="separate"/>
        </w:r>
        <w:r w:rsidR="00EB7051">
          <w:rPr>
            <w:noProof/>
            <w:webHidden/>
          </w:rPr>
          <w:t>4</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75" w:history="1">
        <w:r w:rsidR="00D61636" w:rsidRPr="003E4C7C">
          <w:rPr>
            <w:rStyle w:val="afa"/>
            <w:rFonts w:asciiTheme="minorEastAsia" w:hAnsiTheme="minorEastAsia"/>
            <w:noProof/>
            <w:spacing w:val="6"/>
          </w:rPr>
          <w:t>2.</w:t>
        </w:r>
        <w:r w:rsidR="00D61636" w:rsidRPr="003E4C7C">
          <w:rPr>
            <w:rStyle w:val="afa"/>
            <w:rFonts w:asciiTheme="minorEastAsia" w:hAnsiTheme="minorEastAsia" w:hint="eastAsia"/>
            <w:noProof/>
            <w:spacing w:val="6"/>
          </w:rPr>
          <w:t>现场条件</w:t>
        </w:r>
        <w:r w:rsidR="00D61636">
          <w:rPr>
            <w:noProof/>
            <w:webHidden/>
          </w:rPr>
          <w:tab/>
        </w:r>
        <w:r>
          <w:rPr>
            <w:noProof/>
            <w:webHidden/>
          </w:rPr>
          <w:fldChar w:fldCharType="begin"/>
        </w:r>
        <w:r w:rsidR="00D61636">
          <w:rPr>
            <w:noProof/>
            <w:webHidden/>
          </w:rPr>
          <w:instrText xml:space="preserve"> PAGEREF _Toc461096075 \h </w:instrText>
        </w:r>
        <w:r>
          <w:rPr>
            <w:noProof/>
            <w:webHidden/>
          </w:rPr>
        </w:r>
        <w:r>
          <w:rPr>
            <w:noProof/>
            <w:webHidden/>
          </w:rPr>
          <w:fldChar w:fldCharType="separate"/>
        </w:r>
        <w:r w:rsidR="00EB7051">
          <w:rPr>
            <w:noProof/>
            <w:webHidden/>
          </w:rPr>
          <w:t>4</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76" w:history="1">
        <w:r w:rsidR="00D61636" w:rsidRPr="003E4C7C">
          <w:rPr>
            <w:rStyle w:val="afa"/>
            <w:rFonts w:asciiTheme="minorEastAsia" w:hAnsiTheme="minorEastAsia"/>
            <w:noProof/>
            <w:spacing w:val="6"/>
          </w:rPr>
          <w:t>3.</w:t>
        </w:r>
        <w:r w:rsidR="00D61636" w:rsidRPr="003E4C7C">
          <w:rPr>
            <w:rStyle w:val="afa"/>
            <w:rFonts w:asciiTheme="minorEastAsia" w:hAnsiTheme="minorEastAsia" w:hint="eastAsia"/>
            <w:noProof/>
            <w:spacing w:val="6"/>
          </w:rPr>
          <w:t>系统建设目标</w:t>
        </w:r>
        <w:r w:rsidR="00D61636">
          <w:rPr>
            <w:noProof/>
            <w:webHidden/>
          </w:rPr>
          <w:tab/>
        </w:r>
        <w:r>
          <w:rPr>
            <w:noProof/>
            <w:webHidden/>
          </w:rPr>
          <w:fldChar w:fldCharType="begin"/>
        </w:r>
        <w:r w:rsidR="00D61636">
          <w:rPr>
            <w:noProof/>
            <w:webHidden/>
          </w:rPr>
          <w:instrText xml:space="preserve"> PAGEREF _Toc461096076 \h </w:instrText>
        </w:r>
        <w:r>
          <w:rPr>
            <w:noProof/>
            <w:webHidden/>
          </w:rPr>
        </w:r>
        <w:r>
          <w:rPr>
            <w:noProof/>
            <w:webHidden/>
          </w:rPr>
          <w:fldChar w:fldCharType="separate"/>
        </w:r>
        <w:r w:rsidR="00EB7051">
          <w:rPr>
            <w:noProof/>
            <w:webHidden/>
          </w:rPr>
          <w:t>5</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77" w:history="1">
        <w:r w:rsidR="00D61636" w:rsidRPr="003E4C7C">
          <w:rPr>
            <w:rStyle w:val="afa"/>
            <w:rFonts w:asciiTheme="minorEastAsia" w:hAnsiTheme="minorEastAsia"/>
            <w:noProof/>
            <w:spacing w:val="6"/>
          </w:rPr>
          <w:t>4.</w:t>
        </w:r>
        <w:r w:rsidR="00D61636" w:rsidRPr="003E4C7C">
          <w:rPr>
            <w:rStyle w:val="afa"/>
            <w:rFonts w:asciiTheme="minorEastAsia" w:hAnsiTheme="minorEastAsia" w:hint="eastAsia"/>
            <w:noProof/>
            <w:spacing w:val="6"/>
          </w:rPr>
          <w:t>适用的标准、规范</w:t>
        </w:r>
        <w:r w:rsidR="00D61636">
          <w:rPr>
            <w:noProof/>
            <w:webHidden/>
          </w:rPr>
          <w:tab/>
        </w:r>
        <w:r>
          <w:rPr>
            <w:noProof/>
            <w:webHidden/>
          </w:rPr>
          <w:fldChar w:fldCharType="begin"/>
        </w:r>
        <w:r w:rsidR="00D61636">
          <w:rPr>
            <w:noProof/>
            <w:webHidden/>
          </w:rPr>
          <w:instrText xml:space="preserve"> PAGEREF _Toc461096077 \h </w:instrText>
        </w:r>
        <w:r>
          <w:rPr>
            <w:noProof/>
            <w:webHidden/>
          </w:rPr>
        </w:r>
        <w:r>
          <w:rPr>
            <w:noProof/>
            <w:webHidden/>
          </w:rPr>
          <w:fldChar w:fldCharType="separate"/>
        </w:r>
        <w:r w:rsidR="00EB7051">
          <w:rPr>
            <w:noProof/>
            <w:webHidden/>
          </w:rPr>
          <w:t>5</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78" w:history="1">
        <w:r w:rsidR="00D61636" w:rsidRPr="003E4C7C">
          <w:rPr>
            <w:rStyle w:val="afa"/>
            <w:rFonts w:asciiTheme="minorEastAsia" w:hAnsiTheme="minorEastAsia"/>
            <w:noProof/>
            <w:spacing w:val="6"/>
          </w:rPr>
          <w:t>5.</w:t>
        </w:r>
        <w:r w:rsidR="00D61636" w:rsidRPr="003E4C7C">
          <w:rPr>
            <w:rStyle w:val="afa"/>
            <w:rFonts w:asciiTheme="minorEastAsia" w:hAnsiTheme="minorEastAsia" w:hint="eastAsia"/>
            <w:noProof/>
            <w:spacing w:val="6"/>
          </w:rPr>
          <w:t>系统技术要求</w:t>
        </w:r>
        <w:r w:rsidR="00D61636">
          <w:rPr>
            <w:noProof/>
            <w:webHidden/>
          </w:rPr>
          <w:tab/>
        </w:r>
        <w:r>
          <w:rPr>
            <w:noProof/>
            <w:webHidden/>
          </w:rPr>
          <w:fldChar w:fldCharType="begin"/>
        </w:r>
        <w:r w:rsidR="00D61636">
          <w:rPr>
            <w:noProof/>
            <w:webHidden/>
          </w:rPr>
          <w:instrText xml:space="preserve"> PAGEREF _Toc461096078 \h </w:instrText>
        </w:r>
        <w:r>
          <w:rPr>
            <w:noProof/>
            <w:webHidden/>
          </w:rPr>
        </w:r>
        <w:r>
          <w:rPr>
            <w:noProof/>
            <w:webHidden/>
          </w:rPr>
          <w:fldChar w:fldCharType="separate"/>
        </w:r>
        <w:r w:rsidR="00EB7051">
          <w:rPr>
            <w:noProof/>
            <w:webHidden/>
          </w:rPr>
          <w:t>6</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79" w:history="1">
        <w:r w:rsidR="00D61636" w:rsidRPr="003E4C7C">
          <w:rPr>
            <w:rStyle w:val="afa"/>
            <w:rFonts w:asciiTheme="minorEastAsia" w:hAnsiTheme="minorEastAsia"/>
            <w:noProof/>
            <w:spacing w:val="6"/>
          </w:rPr>
          <w:t>6.</w:t>
        </w:r>
        <w:r w:rsidR="00D61636" w:rsidRPr="003E4C7C">
          <w:rPr>
            <w:rStyle w:val="afa"/>
            <w:rFonts w:asciiTheme="minorEastAsia" w:hAnsiTheme="minorEastAsia" w:hint="eastAsia"/>
            <w:noProof/>
            <w:spacing w:val="6"/>
          </w:rPr>
          <w:t>系统设计原则</w:t>
        </w:r>
        <w:r w:rsidR="00D61636">
          <w:rPr>
            <w:noProof/>
            <w:webHidden/>
          </w:rPr>
          <w:tab/>
        </w:r>
        <w:r>
          <w:rPr>
            <w:noProof/>
            <w:webHidden/>
          </w:rPr>
          <w:fldChar w:fldCharType="begin"/>
        </w:r>
        <w:r w:rsidR="00D61636">
          <w:rPr>
            <w:noProof/>
            <w:webHidden/>
          </w:rPr>
          <w:instrText xml:space="preserve"> PAGEREF _Toc461096079 \h </w:instrText>
        </w:r>
        <w:r>
          <w:rPr>
            <w:noProof/>
            <w:webHidden/>
          </w:rPr>
        </w:r>
        <w:r>
          <w:rPr>
            <w:noProof/>
            <w:webHidden/>
          </w:rPr>
          <w:fldChar w:fldCharType="separate"/>
        </w:r>
        <w:r w:rsidR="00EB7051">
          <w:rPr>
            <w:noProof/>
            <w:webHidden/>
          </w:rPr>
          <w:t>6</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80" w:history="1">
        <w:r w:rsidR="00D61636" w:rsidRPr="003E4C7C">
          <w:rPr>
            <w:rStyle w:val="afa"/>
            <w:rFonts w:asciiTheme="minorEastAsia" w:hAnsiTheme="minorEastAsia"/>
            <w:noProof/>
            <w:spacing w:val="6"/>
          </w:rPr>
          <w:t>7.</w:t>
        </w:r>
        <w:r w:rsidR="00D61636" w:rsidRPr="003E4C7C">
          <w:rPr>
            <w:rStyle w:val="afa"/>
            <w:rFonts w:asciiTheme="minorEastAsia" w:hAnsiTheme="minorEastAsia" w:hint="eastAsia"/>
            <w:noProof/>
            <w:spacing w:val="6"/>
          </w:rPr>
          <w:t>系统总体特点</w:t>
        </w:r>
        <w:r w:rsidR="00D61636">
          <w:rPr>
            <w:noProof/>
            <w:webHidden/>
          </w:rPr>
          <w:tab/>
        </w:r>
        <w:r>
          <w:rPr>
            <w:noProof/>
            <w:webHidden/>
          </w:rPr>
          <w:fldChar w:fldCharType="begin"/>
        </w:r>
        <w:r w:rsidR="00D61636">
          <w:rPr>
            <w:noProof/>
            <w:webHidden/>
          </w:rPr>
          <w:instrText xml:space="preserve"> PAGEREF _Toc461096080 \h </w:instrText>
        </w:r>
        <w:r>
          <w:rPr>
            <w:noProof/>
            <w:webHidden/>
          </w:rPr>
        </w:r>
        <w:r>
          <w:rPr>
            <w:noProof/>
            <w:webHidden/>
          </w:rPr>
          <w:fldChar w:fldCharType="separate"/>
        </w:r>
        <w:r w:rsidR="00EB7051">
          <w:rPr>
            <w:noProof/>
            <w:webHidden/>
          </w:rPr>
          <w:t>7</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81" w:history="1">
        <w:r w:rsidR="00D61636" w:rsidRPr="003E4C7C">
          <w:rPr>
            <w:rStyle w:val="afa"/>
            <w:rFonts w:asciiTheme="minorEastAsia" w:hAnsiTheme="minorEastAsia"/>
            <w:noProof/>
            <w:spacing w:val="6"/>
          </w:rPr>
          <w:t>8.</w:t>
        </w:r>
        <w:r w:rsidR="00D61636" w:rsidRPr="003E4C7C">
          <w:rPr>
            <w:rStyle w:val="afa"/>
            <w:rFonts w:asciiTheme="minorEastAsia" w:hAnsiTheme="minorEastAsia" w:hint="eastAsia"/>
            <w:noProof/>
            <w:spacing w:val="6"/>
          </w:rPr>
          <w:t>系统工程量设备清单</w:t>
        </w:r>
        <w:r w:rsidR="00D61636">
          <w:rPr>
            <w:noProof/>
            <w:webHidden/>
          </w:rPr>
          <w:tab/>
        </w:r>
        <w:r>
          <w:rPr>
            <w:noProof/>
            <w:webHidden/>
          </w:rPr>
          <w:fldChar w:fldCharType="begin"/>
        </w:r>
        <w:r w:rsidR="00D61636">
          <w:rPr>
            <w:noProof/>
            <w:webHidden/>
          </w:rPr>
          <w:instrText xml:space="preserve"> PAGEREF _Toc461096081 \h </w:instrText>
        </w:r>
        <w:r>
          <w:rPr>
            <w:noProof/>
            <w:webHidden/>
          </w:rPr>
        </w:r>
        <w:r>
          <w:rPr>
            <w:noProof/>
            <w:webHidden/>
          </w:rPr>
          <w:fldChar w:fldCharType="separate"/>
        </w:r>
        <w:r w:rsidR="00EB7051">
          <w:rPr>
            <w:noProof/>
            <w:webHidden/>
          </w:rPr>
          <w:t>7</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82" w:history="1">
        <w:r w:rsidR="00D61636" w:rsidRPr="003E4C7C">
          <w:rPr>
            <w:rStyle w:val="afa"/>
            <w:rFonts w:asciiTheme="minorEastAsia" w:hAnsiTheme="minorEastAsia"/>
            <w:noProof/>
            <w:spacing w:val="6"/>
          </w:rPr>
          <w:t>9.</w:t>
        </w:r>
        <w:r w:rsidR="00D61636" w:rsidRPr="003E4C7C">
          <w:rPr>
            <w:rStyle w:val="afa"/>
            <w:rFonts w:asciiTheme="minorEastAsia" w:hAnsiTheme="minorEastAsia" w:hint="eastAsia"/>
            <w:noProof/>
            <w:spacing w:val="6"/>
          </w:rPr>
          <w:t>系统组成</w:t>
        </w:r>
        <w:r w:rsidR="00D61636">
          <w:rPr>
            <w:noProof/>
            <w:webHidden/>
          </w:rPr>
          <w:tab/>
        </w:r>
        <w:r>
          <w:rPr>
            <w:noProof/>
            <w:webHidden/>
          </w:rPr>
          <w:fldChar w:fldCharType="begin"/>
        </w:r>
        <w:r w:rsidR="00D61636">
          <w:rPr>
            <w:noProof/>
            <w:webHidden/>
          </w:rPr>
          <w:instrText xml:space="preserve"> PAGEREF _Toc461096082 \h </w:instrText>
        </w:r>
        <w:r>
          <w:rPr>
            <w:noProof/>
            <w:webHidden/>
          </w:rPr>
        </w:r>
        <w:r>
          <w:rPr>
            <w:noProof/>
            <w:webHidden/>
          </w:rPr>
          <w:fldChar w:fldCharType="separate"/>
        </w:r>
        <w:r w:rsidR="00EB7051">
          <w:rPr>
            <w:noProof/>
            <w:webHidden/>
          </w:rPr>
          <w:t>11</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83" w:history="1">
        <w:r w:rsidR="00D61636" w:rsidRPr="003E4C7C">
          <w:rPr>
            <w:rStyle w:val="afa"/>
            <w:rFonts w:asciiTheme="minorEastAsia" w:hAnsiTheme="minorEastAsia"/>
            <w:noProof/>
            <w:spacing w:val="6"/>
          </w:rPr>
          <w:t>10.</w:t>
        </w:r>
        <w:r w:rsidR="00D61636" w:rsidRPr="003E4C7C">
          <w:rPr>
            <w:rStyle w:val="afa"/>
            <w:rFonts w:asciiTheme="minorEastAsia" w:hAnsiTheme="minorEastAsia" w:hint="eastAsia"/>
            <w:noProof/>
            <w:spacing w:val="6"/>
          </w:rPr>
          <w:t>车辆进出管理系统流程</w:t>
        </w:r>
        <w:r w:rsidR="00D61636">
          <w:rPr>
            <w:noProof/>
            <w:webHidden/>
          </w:rPr>
          <w:tab/>
        </w:r>
        <w:r>
          <w:rPr>
            <w:noProof/>
            <w:webHidden/>
          </w:rPr>
          <w:fldChar w:fldCharType="begin"/>
        </w:r>
        <w:r w:rsidR="00D61636">
          <w:rPr>
            <w:noProof/>
            <w:webHidden/>
          </w:rPr>
          <w:instrText xml:space="preserve"> PAGEREF _Toc461096083 \h </w:instrText>
        </w:r>
        <w:r>
          <w:rPr>
            <w:noProof/>
            <w:webHidden/>
          </w:rPr>
        </w:r>
        <w:r>
          <w:rPr>
            <w:noProof/>
            <w:webHidden/>
          </w:rPr>
          <w:fldChar w:fldCharType="separate"/>
        </w:r>
        <w:r w:rsidR="00EB7051">
          <w:rPr>
            <w:noProof/>
            <w:webHidden/>
          </w:rPr>
          <w:t>12</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84" w:history="1">
        <w:r w:rsidR="00D61636" w:rsidRPr="003E4C7C">
          <w:rPr>
            <w:rStyle w:val="afa"/>
            <w:rFonts w:asciiTheme="minorEastAsia" w:hAnsiTheme="minorEastAsia"/>
            <w:b/>
            <w:noProof/>
          </w:rPr>
          <w:t>10.1</w:t>
        </w:r>
        <w:r w:rsidR="00D61636" w:rsidRPr="003E4C7C">
          <w:rPr>
            <w:rStyle w:val="afa"/>
            <w:rFonts w:asciiTheme="minorEastAsia" w:hAnsiTheme="minorEastAsia" w:hint="eastAsia"/>
            <w:b/>
            <w:noProof/>
          </w:rPr>
          <w:t>时限卡访客入场</w:t>
        </w:r>
        <w:r w:rsidR="00D61636">
          <w:rPr>
            <w:noProof/>
            <w:webHidden/>
          </w:rPr>
          <w:tab/>
        </w:r>
        <w:r>
          <w:rPr>
            <w:noProof/>
            <w:webHidden/>
          </w:rPr>
          <w:fldChar w:fldCharType="begin"/>
        </w:r>
        <w:r w:rsidR="00D61636">
          <w:rPr>
            <w:noProof/>
            <w:webHidden/>
          </w:rPr>
          <w:instrText xml:space="preserve"> PAGEREF _Toc461096084 \h </w:instrText>
        </w:r>
        <w:r>
          <w:rPr>
            <w:noProof/>
            <w:webHidden/>
          </w:rPr>
        </w:r>
        <w:r>
          <w:rPr>
            <w:noProof/>
            <w:webHidden/>
          </w:rPr>
          <w:fldChar w:fldCharType="separate"/>
        </w:r>
        <w:r w:rsidR="00EB7051">
          <w:rPr>
            <w:noProof/>
            <w:webHidden/>
          </w:rPr>
          <w:t>12</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85" w:history="1">
        <w:r w:rsidR="00D61636" w:rsidRPr="003E4C7C">
          <w:rPr>
            <w:rStyle w:val="afa"/>
            <w:rFonts w:asciiTheme="minorEastAsia" w:hAnsiTheme="minorEastAsia"/>
            <w:b/>
            <w:noProof/>
          </w:rPr>
          <w:t>10.2</w:t>
        </w:r>
        <w:r w:rsidR="00D61636" w:rsidRPr="003E4C7C">
          <w:rPr>
            <w:rStyle w:val="afa"/>
            <w:rFonts w:asciiTheme="minorEastAsia" w:hAnsiTheme="minorEastAsia" w:hint="eastAsia"/>
            <w:b/>
            <w:noProof/>
          </w:rPr>
          <w:t>时限卡访客出场</w:t>
        </w:r>
        <w:r w:rsidR="00D61636">
          <w:rPr>
            <w:noProof/>
            <w:webHidden/>
          </w:rPr>
          <w:tab/>
        </w:r>
        <w:r>
          <w:rPr>
            <w:noProof/>
            <w:webHidden/>
          </w:rPr>
          <w:fldChar w:fldCharType="begin"/>
        </w:r>
        <w:r w:rsidR="00D61636">
          <w:rPr>
            <w:noProof/>
            <w:webHidden/>
          </w:rPr>
          <w:instrText xml:space="preserve"> PAGEREF _Toc461096085 \h </w:instrText>
        </w:r>
        <w:r>
          <w:rPr>
            <w:noProof/>
            <w:webHidden/>
          </w:rPr>
        </w:r>
        <w:r>
          <w:rPr>
            <w:noProof/>
            <w:webHidden/>
          </w:rPr>
          <w:fldChar w:fldCharType="separate"/>
        </w:r>
        <w:r w:rsidR="00EB7051">
          <w:rPr>
            <w:noProof/>
            <w:webHidden/>
          </w:rPr>
          <w:t>12</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86" w:history="1">
        <w:r w:rsidR="00D61636" w:rsidRPr="003E4C7C">
          <w:rPr>
            <w:rStyle w:val="afa"/>
            <w:rFonts w:asciiTheme="minorEastAsia" w:hAnsiTheme="minorEastAsia"/>
            <w:b/>
            <w:noProof/>
          </w:rPr>
          <w:t>10.3</w:t>
        </w:r>
        <w:r w:rsidR="00D61636" w:rsidRPr="003E4C7C">
          <w:rPr>
            <w:rStyle w:val="afa"/>
            <w:rFonts w:asciiTheme="minorEastAsia" w:hAnsiTheme="minorEastAsia" w:hint="eastAsia"/>
            <w:b/>
            <w:noProof/>
          </w:rPr>
          <w:t>长期用户入</w:t>
        </w:r>
        <w:r w:rsidR="00D61636" w:rsidRPr="003E4C7C">
          <w:rPr>
            <w:rStyle w:val="afa"/>
            <w:rFonts w:asciiTheme="minorEastAsia" w:hAnsiTheme="minorEastAsia"/>
            <w:b/>
            <w:noProof/>
          </w:rPr>
          <w:t>/</w:t>
        </w:r>
        <w:r w:rsidR="00D61636" w:rsidRPr="003E4C7C">
          <w:rPr>
            <w:rStyle w:val="afa"/>
            <w:rFonts w:asciiTheme="minorEastAsia" w:hAnsiTheme="minorEastAsia" w:hint="eastAsia"/>
            <w:b/>
            <w:noProof/>
          </w:rPr>
          <w:t>出场</w:t>
        </w:r>
        <w:r w:rsidR="00D61636">
          <w:rPr>
            <w:noProof/>
            <w:webHidden/>
          </w:rPr>
          <w:tab/>
        </w:r>
        <w:r>
          <w:rPr>
            <w:noProof/>
            <w:webHidden/>
          </w:rPr>
          <w:fldChar w:fldCharType="begin"/>
        </w:r>
        <w:r w:rsidR="00D61636">
          <w:rPr>
            <w:noProof/>
            <w:webHidden/>
          </w:rPr>
          <w:instrText xml:space="preserve"> PAGEREF _Toc461096086 \h </w:instrText>
        </w:r>
        <w:r>
          <w:rPr>
            <w:noProof/>
            <w:webHidden/>
          </w:rPr>
        </w:r>
        <w:r>
          <w:rPr>
            <w:noProof/>
            <w:webHidden/>
          </w:rPr>
          <w:fldChar w:fldCharType="separate"/>
        </w:r>
        <w:r w:rsidR="00EB7051">
          <w:rPr>
            <w:noProof/>
            <w:webHidden/>
          </w:rPr>
          <w:t>12</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87" w:history="1">
        <w:r w:rsidR="00D61636" w:rsidRPr="003E4C7C">
          <w:rPr>
            <w:rStyle w:val="afa"/>
            <w:rFonts w:asciiTheme="minorEastAsia" w:hAnsiTheme="minorEastAsia"/>
            <w:b/>
            <w:noProof/>
          </w:rPr>
          <w:t>10.4</w:t>
        </w:r>
        <w:r w:rsidR="00D61636" w:rsidRPr="003E4C7C">
          <w:rPr>
            <w:rStyle w:val="afa"/>
            <w:rFonts w:asciiTheme="minorEastAsia" w:hAnsiTheme="minorEastAsia" w:hint="eastAsia"/>
            <w:b/>
            <w:noProof/>
          </w:rPr>
          <w:t>特殊情况</w:t>
        </w:r>
        <w:r w:rsidR="00D61636">
          <w:rPr>
            <w:noProof/>
            <w:webHidden/>
          </w:rPr>
          <w:tab/>
        </w:r>
        <w:r>
          <w:rPr>
            <w:noProof/>
            <w:webHidden/>
          </w:rPr>
          <w:fldChar w:fldCharType="begin"/>
        </w:r>
        <w:r w:rsidR="00D61636">
          <w:rPr>
            <w:noProof/>
            <w:webHidden/>
          </w:rPr>
          <w:instrText xml:space="preserve"> PAGEREF _Toc461096087 \h </w:instrText>
        </w:r>
        <w:r>
          <w:rPr>
            <w:noProof/>
            <w:webHidden/>
          </w:rPr>
        </w:r>
        <w:r>
          <w:rPr>
            <w:noProof/>
            <w:webHidden/>
          </w:rPr>
          <w:fldChar w:fldCharType="separate"/>
        </w:r>
        <w:r w:rsidR="00EB7051">
          <w:rPr>
            <w:noProof/>
            <w:webHidden/>
          </w:rPr>
          <w:t>12</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88" w:history="1">
        <w:r w:rsidR="00D61636" w:rsidRPr="003E4C7C">
          <w:rPr>
            <w:rStyle w:val="afa"/>
            <w:rFonts w:asciiTheme="minorEastAsia" w:hAnsiTheme="minorEastAsia"/>
            <w:noProof/>
            <w:spacing w:val="6"/>
          </w:rPr>
          <w:t>11.</w:t>
        </w:r>
        <w:r w:rsidR="00D61636" w:rsidRPr="003E4C7C">
          <w:rPr>
            <w:rStyle w:val="afa"/>
            <w:rFonts w:asciiTheme="minorEastAsia" w:hAnsiTheme="minorEastAsia" w:hint="eastAsia"/>
            <w:noProof/>
            <w:spacing w:val="6"/>
          </w:rPr>
          <w:t>系统设备技术参数</w:t>
        </w:r>
        <w:r w:rsidR="00D61636">
          <w:rPr>
            <w:noProof/>
            <w:webHidden/>
          </w:rPr>
          <w:tab/>
        </w:r>
        <w:r>
          <w:rPr>
            <w:noProof/>
            <w:webHidden/>
          </w:rPr>
          <w:fldChar w:fldCharType="begin"/>
        </w:r>
        <w:r w:rsidR="00D61636">
          <w:rPr>
            <w:noProof/>
            <w:webHidden/>
          </w:rPr>
          <w:instrText xml:space="preserve"> PAGEREF _Toc461096088 \h </w:instrText>
        </w:r>
        <w:r>
          <w:rPr>
            <w:noProof/>
            <w:webHidden/>
          </w:rPr>
        </w:r>
        <w:r>
          <w:rPr>
            <w:noProof/>
            <w:webHidden/>
          </w:rPr>
          <w:fldChar w:fldCharType="separate"/>
        </w:r>
        <w:r w:rsidR="00EB7051">
          <w:rPr>
            <w:noProof/>
            <w:webHidden/>
          </w:rPr>
          <w:t>13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89" w:history="1">
        <w:r w:rsidR="00D61636" w:rsidRPr="003E4C7C">
          <w:rPr>
            <w:rStyle w:val="afa"/>
            <w:rFonts w:asciiTheme="minorEastAsia" w:hAnsiTheme="minorEastAsia"/>
            <w:b/>
            <w:noProof/>
          </w:rPr>
          <w:t>11.1</w:t>
        </w:r>
        <w:r w:rsidR="00D61636" w:rsidRPr="003E4C7C">
          <w:rPr>
            <w:rStyle w:val="afa"/>
            <w:rFonts w:asciiTheme="minorEastAsia" w:hAnsiTheme="minorEastAsia" w:hint="eastAsia"/>
            <w:b/>
            <w:noProof/>
          </w:rPr>
          <w:t>定制出入口控制机总成</w:t>
        </w:r>
        <w:r w:rsidR="00D61636">
          <w:rPr>
            <w:noProof/>
            <w:webHidden/>
          </w:rPr>
          <w:tab/>
        </w:r>
        <w:r>
          <w:rPr>
            <w:noProof/>
            <w:webHidden/>
          </w:rPr>
          <w:fldChar w:fldCharType="begin"/>
        </w:r>
        <w:r w:rsidR="00D61636">
          <w:rPr>
            <w:noProof/>
            <w:webHidden/>
          </w:rPr>
          <w:instrText xml:space="preserve"> PAGEREF _Toc461096089 \h </w:instrText>
        </w:r>
        <w:r>
          <w:rPr>
            <w:noProof/>
            <w:webHidden/>
          </w:rPr>
        </w:r>
        <w:r>
          <w:rPr>
            <w:noProof/>
            <w:webHidden/>
          </w:rPr>
          <w:fldChar w:fldCharType="separate"/>
        </w:r>
        <w:r w:rsidR="00EB7051">
          <w:rPr>
            <w:noProof/>
            <w:webHidden/>
          </w:rPr>
          <w:t>13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0" w:history="1">
        <w:r w:rsidR="00D61636" w:rsidRPr="003E4C7C">
          <w:rPr>
            <w:rStyle w:val="afa"/>
            <w:rFonts w:asciiTheme="minorEastAsia" w:hAnsiTheme="minorEastAsia"/>
            <w:b/>
            <w:noProof/>
          </w:rPr>
          <w:t>11.2</w:t>
        </w:r>
        <w:r w:rsidR="00D61636" w:rsidRPr="003E4C7C">
          <w:rPr>
            <w:rStyle w:val="afa"/>
            <w:rFonts w:asciiTheme="minorEastAsia" w:hAnsiTheme="minorEastAsia" w:hint="eastAsia"/>
            <w:b/>
            <w:noProof/>
          </w:rPr>
          <w:t>出入口控制机总成配套设备</w:t>
        </w:r>
        <w:r w:rsidR="00D61636">
          <w:rPr>
            <w:noProof/>
            <w:webHidden/>
          </w:rPr>
          <w:tab/>
        </w:r>
        <w:r>
          <w:rPr>
            <w:noProof/>
            <w:webHidden/>
          </w:rPr>
          <w:fldChar w:fldCharType="begin"/>
        </w:r>
        <w:r w:rsidR="00D61636">
          <w:rPr>
            <w:noProof/>
            <w:webHidden/>
          </w:rPr>
          <w:instrText xml:space="preserve"> PAGEREF _Toc461096090 \h </w:instrText>
        </w:r>
        <w:r>
          <w:rPr>
            <w:noProof/>
            <w:webHidden/>
          </w:rPr>
        </w:r>
        <w:r>
          <w:rPr>
            <w:noProof/>
            <w:webHidden/>
          </w:rPr>
          <w:fldChar w:fldCharType="separate"/>
        </w:r>
        <w:r w:rsidR="00EB7051">
          <w:rPr>
            <w:noProof/>
            <w:webHidden/>
          </w:rPr>
          <w:t>13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1" w:history="1">
        <w:r w:rsidR="00D61636" w:rsidRPr="003E4C7C">
          <w:rPr>
            <w:rStyle w:val="afa"/>
            <w:rFonts w:asciiTheme="minorEastAsia" w:hAnsiTheme="minorEastAsia"/>
            <w:b/>
            <w:noProof/>
          </w:rPr>
          <w:t>11.3</w:t>
        </w:r>
        <w:r w:rsidR="00D61636" w:rsidRPr="003E4C7C">
          <w:rPr>
            <w:rStyle w:val="afa"/>
            <w:rFonts w:asciiTheme="minorEastAsia" w:hAnsiTheme="minorEastAsia" w:hint="eastAsia"/>
            <w:b/>
            <w:noProof/>
          </w:rPr>
          <w:t>快速智能电动道闸</w:t>
        </w:r>
        <w:r w:rsidR="00D61636">
          <w:rPr>
            <w:noProof/>
            <w:webHidden/>
          </w:rPr>
          <w:tab/>
        </w:r>
        <w:r>
          <w:rPr>
            <w:noProof/>
            <w:webHidden/>
          </w:rPr>
          <w:fldChar w:fldCharType="begin"/>
        </w:r>
        <w:r w:rsidR="00D61636">
          <w:rPr>
            <w:noProof/>
            <w:webHidden/>
          </w:rPr>
          <w:instrText xml:space="preserve"> PAGEREF _Toc461096091 \h </w:instrText>
        </w:r>
        <w:r>
          <w:rPr>
            <w:noProof/>
            <w:webHidden/>
          </w:rPr>
        </w:r>
        <w:r>
          <w:rPr>
            <w:noProof/>
            <w:webHidden/>
          </w:rPr>
          <w:fldChar w:fldCharType="separate"/>
        </w:r>
        <w:r w:rsidR="00EB7051">
          <w:rPr>
            <w:noProof/>
            <w:webHidden/>
          </w:rPr>
          <w:t>13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2" w:history="1">
        <w:r w:rsidR="00D61636" w:rsidRPr="003E4C7C">
          <w:rPr>
            <w:rStyle w:val="afa"/>
            <w:rFonts w:asciiTheme="minorEastAsia" w:hAnsiTheme="minorEastAsia"/>
            <w:b/>
            <w:noProof/>
          </w:rPr>
          <w:t>11.5  IP</w:t>
        </w:r>
        <w:r w:rsidR="00D61636" w:rsidRPr="003E4C7C">
          <w:rPr>
            <w:rStyle w:val="afa"/>
            <w:rFonts w:asciiTheme="minorEastAsia" w:hAnsiTheme="minorEastAsia" w:hint="eastAsia"/>
            <w:b/>
            <w:noProof/>
          </w:rPr>
          <w:t>对讲系统</w:t>
        </w:r>
        <w:r w:rsidR="00D61636">
          <w:rPr>
            <w:noProof/>
            <w:webHidden/>
          </w:rPr>
          <w:tab/>
        </w:r>
        <w:r>
          <w:rPr>
            <w:noProof/>
            <w:webHidden/>
          </w:rPr>
          <w:fldChar w:fldCharType="begin"/>
        </w:r>
        <w:r w:rsidR="00D61636">
          <w:rPr>
            <w:noProof/>
            <w:webHidden/>
          </w:rPr>
          <w:instrText xml:space="preserve"> PAGEREF _Toc461096092 \h </w:instrText>
        </w:r>
        <w:r>
          <w:rPr>
            <w:noProof/>
            <w:webHidden/>
          </w:rPr>
        </w:r>
        <w:r>
          <w:rPr>
            <w:noProof/>
            <w:webHidden/>
          </w:rPr>
          <w:fldChar w:fldCharType="separate"/>
        </w:r>
        <w:r w:rsidR="00EB7051">
          <w:rPr>
            <w:noProof/>
            <w:webHidden/>
          </w:rPr>
          <w:t>14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3" w:history="1">
        <w:r w:rsidR="00D61636" w:rsidRPr="003E4C7C">
          <w:rPr>
            <w:rStyle w:val="afa"/>
            <w:rFonts w:asciiTheme="minorEastAsia" w:hAnsiTheme="minorEastAsia"/>
            <w:b/>
            <w:noProof/>
          </w:rPr>
          <w:t xml:space="preserve">11.6  </w:t>
        </w:r>
        <w:r w:rsidR="00D61636" w:rsidRPr="003E4C7C">
          <w:rPr>
            <w:rStyle w:val="afa"/>
            <w:rFonts w:asciiTheme="minorEastAsia" w:hAnsiTheme="minorEastAsia" w:hint="eastAsia"/>
            <w:b/>
            <w:noProof/>
          </w:rPr>
          <w:t>土建基础与隔离栏杆</w:t>
        </w:r>
        <w:r w:rsidR="00D61636">
          <w:rPr>
            <w:noProof/>
            <w:webHidden/>
          </w:rPr>
          <w:tab/>
        </w:r>
        <w:r>
          <w:rPr>
            <w:noProof/>
            <w:webHidden/>
          </w:rPr>
          <w:fldChar w:fldCharType="begin"/>
        </w:r>
        <w:r w:rsidR="00D61636">
          <w:rPr>
            <w:noProof/>
            <w:webHidden/>
          </w:rPr>
          <w:instrText xml:space="preserve"> PAGEREF _Toc461096093 \h </w:instrText>
        </w:r>
        <w:r>
          <w:rPr>
            <w:noProof/>
            <w:webHidden/>
          </w:rPr>
        </w:r>
        <w:r>
          <w:rPr>
            <w:noProof/>
            <w:webHidden/>
          </w:rPr>
          <w:fldChar w:fldCharType="separate"/>
        </w:r>
        <w:r w:rsidR="00EB7051">
          <w:rPr>
            <w:noProof/>
            <w:webHidden/>
          </w:rPr>
          <w:t>14</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94" w:history="1">
        <w:r w:rsidR="00D61636" w:rsidRPr="003E4C7C">
          <w:rPr>
            <w:rStyle w:val="afa"/>
            <w:rFonts w:asciiTheme="minorEastAsia" w:hAnsiTheme="minorEastAsia"/>
            <w:noProof/>
            <w:spacing w:val="6"/>
          </w:rPr>
          <w:t>12.</w:t>
        </w:r>
        <w:r w:rsidR="00D61636" w:rsidRPr="003E4C7C">
          <w:rPr>
            <w:rStyle w:val="afa"/>
            <w:rFonts w:asciiTheme="minorEastAsia" w:hAnsiTheme="minorEastAsia" w:hint="eastAsia"/>
            <w:noProof/>
            <w:spacing w:val="6"/>
          </w:rPr>
          <w:t>系统施工规范</w:t>
        </w:r>
        <w:r w:rsidR="00D61636">
          <w:rPr>
            <w:noProof/>
            <w:webHidden/>
          </w:rPr>
          <w:tab/>
        </w:r>
        <w:r>
          <w:rPr>
            <w:noProof/>
            <w:webHidden/>
          </w:rPr>
          <w:fldChar w:fldCharType="begin"/>
        </w:r>
        <w:r w:rsidR="00D61636">
          <w:rPr>
            <w:noProof/>
            <w:webHidden/>
          </w:rPr>
          <w:instrText xml:space="preserve"> PAGEREF _Toc461096094 \h </w:instrText>
        </w:r>
        <w:r>
          <w:rPr>
            <w:noProof/>
            <w:webHidden/>
          </w:rPr>
        </w:r>
        <w:r>
          <w:rPr>
            <w:noProof/>
            <w:webHidden/>
          </w:rPr>
          <w:fldChar w:fldCharType="separate"/>
        </w:r>
        <w:r w:rsidR="00EB7051">
          <w:rPr>
            <w:noProof/>
            <w:webHidden/>
          </w:rPr>
          <w:t>14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5" w:history="1">
        <w:r w:rsidR="00D61636" w:rsidRPr="003E4C7C">
          <w:rPr>
            <w:rStyle w:val="afa"/>
            <w:rFonts w:asciiTheme="minorEastAsia" w:hAnsiTheme="minorEastAsia"/>
            <w:b/>
            <w:noProof/>
          </w:rPr>
          <w:t>12.1</w:t>
        </w:r>
        <w:r w:rsidR="00D61636" w:rsidRPr="003E4C7C">
          <w:rPr>
            <w:rStyle w:val="afa"/>
            <w:rFonts w:asciiTheme="minorEastAsia" w:hAnsiTheme="minorEastAsia" w:hint="eastAsia"/>
            <w:b/>
            <w:noProof/>
          </w:rPr>
          <w:t>系统基本配置</w:t>
        </w:r>
        <w:r w:rsidR="00D61636">
          <w:rPr>
            <w:noProof/>
            <w:webHidden/>
          </w:rPr>
          <w:tab/>
        </w:r>
        <w:r>
          <w:rPr>
            <w:noProof/>
            <w:webHidden/>
          </w:rPr>
          <w:fldChar w:fldCharType="begin"/>
        </w:r>
        <w:r w:rsidR="00D61636">
          <w:rPr>
            <w:noProof/>
            <w:webHidden/>
          </w:rPr>
          <w:instrText xml:space="preserve"> PAGEREF _Toc461096095 \h </w:instrText>
        </w:r>
        <w:r>
          <w:rPr>
            <w:noProof/>
            <w:webHidden/>
          </w:rPr>
        </w:r>
        <w:r>
          <w:rPr>
            <w:noProof/>
            <w:webHidden/>
          </w:rPr>
          <w:fldChar w:fldCharType="separate"/>
        </w:r>
        <w:r w:rsidR="00EB7051">
          <w:rPr>
            <w:noProof/>
            <w:webHidden/>
          </w:rPr>
          <w:t>14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6" w:history="1">
        <w:r w:rsidR="00D61636" w:rsidRPr="003E4C7C">
          <w:rPr>
            <w:rStyle w:val="afa"/>
            <w:rFonts w:asciiTheme="minorEastAsia" w:hAnsiTheme="minorEastAsia"/>
            <w:b/>
            <w:noProof/>
          </w:rPr>
          <w:t>12.2</w:t>
        </w:r>
        <w:r w:rsidR="00D61636" w:rsidRPr="003E4C7C">
          <w:rPr>
            <w:rStyle w:val="afa"/>
            <w:rFonts w:asciiTheme="minorEastAsia" w:hAnsiTheme="minorEastAsia" w:hint="eastAsia"/>
            <w:b/>
            <w:noProof/>
          </w:rPr>
          <w:t>施工准备</w:t>
        </w:r>
        <w:r w:rsidR="00D61636">
          <w:rPr>
            <w:noProof/>
            <w:webHidden/>
          </w:rPr>
          <w:tab/>
        </w:r>
        <w:r>
          <w:rPr>
            <w:noProof/>
            <w:webHidden/>
          </w:rPr>
          <w:fldChar w:fldCharType="begin"/>
        </w:r>
        <w:r w:rsidR="00D61636">
          <w:rPr>
            <w:noProof/>
            <w:webHidden/>
          </w:rPr>
          <w:instrText xml:space="preserve"> PAGEREF _Toc461096096 \h </w:instrText>
        </w:r>
        <w:r>
          <w:rPr>
            <w:noProof/>
            <w:webHidden/>
          </w:rPr>
        </w:r>
        <w:r>
          <w:rPr>
            <w:noProof/>
            <w:webHidden/>
          </w:rPr>
          <w:fldChar w:fldCharType="separate"/>
        </w:r>
        <w:r w:rsidR="00EB7051">
          <w:rPr>
            <w:noProof/>
            <w:webHidden/>
          </w:rPr>
          <w:t>15</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097" w:history="1">
        <w:r w:rsidR="00D61636" w:rsidRPr="003E4C7C">
          <w:rPr>
            <w:rStyle w:val="afa"/>
            <w:rFonts w:asciiTheme="minorEastAsia" w:hAnsiTheme="minorEastAsia"/>
            <w:b/>
            <w:noProof/>
          </w:rPr>
          <w:t>12.3</w:t>
        </w:r>
        <w:r w:rsidR="00D61636" w:rsidRPr="003E4C7C">
          <w:rPr>
            <w:rStyle w:val="afa"/>
            <w:rFonts w:asciiTheme="minorEastAsia" w:hAnsiTheme="minorEastAsia" w:hint="eastAsia"/>
            <w:b/>
            <w:noProof/>
          </w:rPr>
          <w:t>施工标准</w:t>
        </w:r>
        <w:r w:rsidR="00D61636">
          <w:rPr>
            <w:noProof/>
            <w:webHidden/>
          </w:rPr>
          <w:tab/>
        </w:r>
        <w:r>
          <w:rPr>
            <w:noProof/>
            <w:webHidden/>
          </w:rPr>
          <w:fldChar w:fldCharType="begin"/>
        </w:r>
        <w:r w:rsidR="00D61636">
          <w:rPr>
            <w:noProof/>
            <w:webHidden/>
          </w:rPr>
          <w:instrText xml:space="preserve"> PAGEREF _Toc461096097 \h </w:instrText>
        </w:r>
        <w:r>
          <w:rPr>
            <w:noProof/>
            <w:webHidden/>
          </w:rPr>
        </w:r>
        <w:r>
          <w:rPr>
            <w:noProof/>
            <w:webHidden/>
          </w:rPr>
          <w:fldChar w:fldCharType="separate"/>
        </w:r>
        <w:r w:rsidR="00EB7051">
          <w:rPr>
            <w:noProof/>
            <w:webHidden/>
          </w:rPr>
          <w:t>16</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98" w:history="1">
        <w:r w:rsidR="00D61636" w:rsidRPr="003E4C7C">
          <w:rPr>
            <w:rStyle w:val="afa"/>
            <w:rFonts w:asciiTheme="minorEastAsia" w:hAnsiTheme="minorEastAsia"/>
            <w:noProof/>
            <w:spacing w:val="6"/>
          </w:rPr>
          <w:t>13.</w:t>
        </w:r>
        <w:r w:rsidR="00D61636" w:rsidRPr="003E4C7C">
          <w:rPr>
            <w:rStyle w:val="afa"/>
            <w:rFonts w:asciiTheme="minorEastAsia" w:hAnsiTheme="minorEastAsia" w:hint="eastAsia"/>
            <w:noProof/>
            <w:spacing w:val="6"/>
          </w:rPr>
          <w:t>安装指导书内容</w:t>
        </w:r>
        <w:r w:rsidR="00D61636">
          <w:rPr>
            <w:noProof/>
            <w:webHidden/>
          </w:rPr>
          <w:tab/>
        </w:r>
        <w:r>
          <w:rPr>
            <w:noProof/>
            <w:webHidden/>
          </w:rPr>
          <w:fldChar w:fldCharType="begin"/>
        </w:r>
        <w:r w:rsidR="00D61636">
          <w:rPr>
            <w:noProof/>
            <w:webHidden/>
          </w:rPr>
          <w:instrText xml:space="preserve"> PAGEREF _Toc461096098 \h </w:instrText>
        </w:r>
        <w:r>
          <w:rPr>
            <w:noProof/>
            <w:webHidden/>
          </w:rPr>
        </w:r>
        <w:r>
          <w:rPr>
            <w:noProof/>
            <w:webHidden/>
          </w:rPr>
          <w:fldChar w:fldCharType="separate"/>
        </w:r>
        <w:r w:rsidR="00EB7051">
          <w:rPr>
            <w:noProof/>
            <w:webHidden/>
          </w:rPr>
          <w:t>22</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099" w:history="1">
        <w:r w:rsidR="00D61636" w:rsidRPr="003E4C7C">
          <w:rPr>
            <w:rStyle w:val="afa"/>
            <w:rFonts w:asciiTheme="minorEastAsia" w:hAnsiTheme="minorEastAsia"/>
            <w:noProof/>
            <w:spacing w:val="6"/>
          </w:rPr>
          <w:t>14.</w:t>
        </w:r>
        <w:r w:rsidR="00D61636" w:rsidRPr="003E4C7C">
          <w:rPr>
            <w:rStyle w:val="afa"/>
            <w:rFonts w:asciiTheme="minorEastAsia" w:hAnsiTheme="minorEastAsia" w:hint="eastAsia"/>
            <w:noProof/>
            <w:spacing w:val="6"/>
          </w:rPr>
          <w:t>技术服务</w:t>
        </w:r>
        <w:r w:rsidR="00D61636">
          <w:rPr>
            <w:noProof/>
            <w:webHidden/>
          </w:rPr>
          <w:tab/>
        </w:r>
        <w:r>
          <w:rPr>
            <w:noProof/>
            <w:webHidden/>
          </w:rPr>
          <w:fldChar w:fldCharType="begin"/>
        </w:r>
        <w:r w:rsidR="00D61636">
          <w:rPr>
            <w:noProof/>
            <w:webHidden/>
          </w:rPr>
          <w:instrText xml:space="preserve"> PAGEREF _Toc461096099 \h </w:instrText>
        </w:r>
        <w:r>
          <w:rPr>
            <w:noProof/>
            <w:webHidden/>
          </w:rPr>
        </w:r>
        <w:r>
          <w:rPr>
            <w:noProof/>
            <w:webHidden/>
          </w:rPr>
          <w:fldChar w:fldCharType="separate"/>
        </w:r>
        <w:r w:rsidR="00EB7051">
          <w:rPr>
            <w:noProof/>
            <w:webHidden/>
          </w:rPr>
          <w:t>23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0" w:history="1">
        <w:r w:rsidR="00D61636" w:rsidRPr="003E4C7C">
          <w:rPr>
            <w:rStyle w:val="afa"/>
            <w:rFonts w:asciiTheme="minorEastAsia" w:hAnsiTheme="minorEastAsia"/>
            <w:b/>
            <w:noProof/>
          </w:rPr>
          <w:t>14.1</w:t>
        </w:r>
        <w:r w:rsidR="00D61636" w:rsidRPr="003E4C7C">
          <w:rPr>
            <w:rStyle w:val="afa"/>
            <w:rFonts w:asciiTheme="minorEastAsia" w:hAnsiTheme="minorEastAsia" w:hint="eastAsia"/>
            <w:b/>
            <w:noProof/>
          </w:rPr>
          <w:t>在现场的技术服务</w:t>
        </w:r>
        <w:r w:rsidR="00D61636">
          <w:rPr>
            <w:noProof/>
            <w:webHidden/>
          </w:rPr>
          <w:tab/>
        </w:r>
        <w:r>
          <w:rPr>
            <w:noProof/>
            <w:webHidden/>
          </w:rPr>
          <w:fldChar w:fldCharType="begin"/>
        </w:r>
        <w:r w:rsidR="00D61636">
          <w:rPr>
            <w:noProof/>
            <w:webHidden/>
          </w:rPr>
          <w:instrText xml:space="preserve"> PAGEREF _Toc461096100 \h </w:instrText>
        </w:r>
        <w:r>
          <w:rPr>
            <w:noProof/>
            <w:webHidden/>
          </w:rPr>
        </w:r>
        <w:r>
          <w:rPr>
            <w:noProof/>
            <w:webHidden/>
          </w:rPr>
          <w:fldChar w:fldCharType="separate"/>
        </w:r>
        <w:r w:rsidR="00EB7051">
          <w:rPr>
            <w:noProof/>
            <w:webHidden/>
          </w:rPr>
          <w:t>23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1" w:history="1">
        <w:r w:rsidR="00D61636" w:rsidRPr="003E4C7C">
          <w:rPr>
            <w:rStyle w:val="afa"/>
            <w:rFonts w:asciiTheme="minorEastAsia" w:hAnsiTheme="minorEastAsia"/>
            <w:b/>
            <w:noProof/>
          </w:rPr>
          <w:t xml:space="preserve">14.2 </w:t>
        </w:r>
        <w:r w:rsidR="00D61636" w:rsidRPr="003E4C7C">
          <w:rPr>
            <w:rStyle w:val="afa"/>
            <w:rFonts w:asciiTheme="minorEastAsia" w:hAnsiTheme="minorEastAsia" w:hint="eastAsia"/>
            <w:b/>
            <w:noProof/>
          </w:rPr>
          <w:t>现场服务的范围</w:t>
        </w:r>
        <w:r w:rsidR="00D61636">
          <w:rPr>
            <w:noProof/>
            <w:webHidden/>
          </w:rPr>
          <w:tab/>
        </w:r>
        <w:r>
          <w:rPr>
            <w:noProof/>
            <w:webHidden/>
          </w:rPr>
          <w:fldChar w:fldCharType="begin"/>
        </w:r>
        <w:r w:rsidR="00D61636">
          <w:rPr>
            <w:noProof/>
            <w:webHidden/>
          </w:rPr>
          <w:instrText xml:space="preserve"> PAGEREF _Toc461096101 \h </w:instrText>
        </w:r>
        <w:r>
          <w:rPr>
            <w:noProof/>
            <w:webHidden/>
          </w:rPr>
        </w:r>
        <w:r>
          <w:rPr>
            <w:noProof/>
            <w:webHidden/>
          </w:rPr>
          <w:fldChar w:fldCharType="separate"/>
        </w:r>
        <w:r w:rsidR="00EB7051">
          <w:rPr>
            <w:noProof/>
            <w:webHidden/>
          </w:rPr>
          <w:t>23</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2" w:history="1">
        <w:r w:rsidR="00D61636" w:rsidRPr="003E4C7C">
          <w:rPr>
            <w:rStyle w:val="afa"/>
            <w:rFonts w:asciiTheme="minorEastAsia" w:hAnsiTheme="minorEastAsia"/>
            <w:b/>
            <w:noProof/>
          </w:rPr>
          <w:t>14.3</w:t>
        </w:r>
        <w:r w:rsidR="00D61636" w:rsidRPr="003E4C7C">
          <w:rPr>
            <w:rStyle w:val="afa"/>
            <w:rFonts w:asciiTheme="minorEastAsia" w:hAnsiTheme="minorEastAsia" w:hint="eastAsia"/>
            <w:b/>
            <w:noProof/>
          </w:rPr>
          <w:t>工期要求</w:t>
        </w:r>
        <w:r w:rsidR="00D61636">
          <w:rPr>
            <w:noProof/>
            <w:webHidden/>
          </w:rPr>
          <w:tab/>
        </w:r>
        <w:r>
          <w:rPr>
            <w:noProof/>
            <w:webHidden/>
          </w:rPr>
          <w:fldChar w:fldCharType="begin"/>
        </w:r>
        <w:r w:rsidR="00D61636">
          <w:rPr>
            <w:noProof/>
            <w:webHidden/>
          </w:rPr>
          <w:instrText xml:space="preserve"> PAGEREF _Toc461096102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103" w:history="1">
        <w:r w:rsidR="00D61636" w:rsidRPr="003E4C7C">
          <w:rPr>
            <w:rStyle w:val="afa"/>
            <w:rFonts w:asciiTheme="minorEastAsia" w:hAnsiTheme="minorEastAsia"/>
            <w:noProof/>
            <w:spacing w:val="6"/>
          </w:rPr>
          <w:t>15.</w:t>
        </w:r>
        <w:r w:rsidR="00D61636" w:rsidRPr="003E4C7C">
          <w:rPr>
            <w:rStyle w:val="afa"/>
            <w:rFonts w:asciiTheme="minorEastAsia" w:hAnsiTheme="minorEastAsia" w:hint="eastAsia"/>
            <w:noProof/>
            <w:spacing w:val="6"/>
          </w:rPr>
          <w:t>图纸和技术文件</w:t>
        </w:r>
        <w:r w:rsidR="00D61636">
          <w:rPr>
            <w:noProof/>
            <w:webHidden/>
          </w:rPr>
          <w:tab/>
        </w:r>
        <w:r>
          <w:rPr>
            <w:noProof/>
            <w:webHidden/>
          </w:rPr>
          <w:fldChar w:fldCharType="begin"/>
        </w:r>
        <w:r w:rsidR="00D61636">
          <w:rPr>
            <w:noProof/>
            <w:webHidden/>
          </w:rPr>
          <w:instrText xml:space="preserve"> PAGEREF _Toc461096103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4" w:history="1">
        <w:r w:rsidR="00D61636" w:rsidRPr="003E4C7C">
          <w:rPr>
            <w:rStyle w:val="afa"/>
            <w:rFonts w:asciiTheme="minorEastAsia" w:hAnsiTheme="minorEastAsia"/>
            <w:b/>
            <w:noProof/>
          </w:rPr>
          <w:t xml:space="preserve">15.1  </w:t>
        </w:r>
        <w:r w:rsidR="00D61636" w:rsidRPr="003E4C7C">
          <w:rPr>
            <w:rStyle w:val="afa"/>
            <w:rFonts w:asciiTheme="minorEastAsia" w:hAnsiTheme="minorEastAsia" w:hint="eastAsia"/>
            <w:b/>
            <w:noProof/>
          </w:rPr>
          <w:t>提交的图纸和设计文件</w:t>
        </w:r>
        <w:r w:rsidR="00D61636">
          <w:rPr>
            <w:noProof/>
            <w:webHidden/>
          </w:rPr>
          <w:tab/>
        </w:r>
        <w:r>
          <w:rPr>
            <w:noProof/>
            <w:webHidden/>
          </w:rPr>
          <w:fldChar w:fldCharType="begin"/>
        </w:r>
        <w:r w:rsidR="00D61636">
          <w:rPr>
            <w:noProof/>
            <w:webHidden/>
          </w:rPr>
          <w:instrText xml:space="preserve"> PAGEREF _Toc461096104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5" w:history="1">
        <w:r w:rsidR="00D61636" w:rsidRPr="003E4C7C">
          <w:rPr>
            <w:rStyle w:val="afa"/>
            <w:rFonts w:asciiTheme="minorEastAsia" w:hAnsiTheme="minorEastAsia"/>
            <w:b/>
            <w:noProof/>
          </w:rPr>
          <w:t xml:space="preserve">15.2  </w:t>
        </w:r>
        <w:r w:rsidR="00D61636" w:rsidRPr="003E4C7C">
          <w:rPr>
            <w:rStyle w:val="afa"/>
            <w:rFonts w:asciiTheme="minorEastAsia" w:hAnsiTheme="minorEastAsia" w:hint="eastAsia"/>
            <w:b/>
            <w:noProof/>
          </w:rPr>
          <w:t>其他图纸和资料</w:t>
        </w:r>
        <w:r w:rsidR="00D61636">
          <w:rPr>
            <w:noProof/>
            <w:webHidden/>
          </w:rPr>
          <w:tab/>
        </w:r>
        <w:r>
          <w:rPr>
            <w:noProof/>
            <w:webHidden/>
          </w:rPr>
          <w:fldChar w:fldCharType="begin"/>
        </w:r>
        <w:r w:rsidR="00D61636">
          <w:rPr>
            <w:noProof/>
            <w:webHidden/>
          </w:rPr>
          <w:instrText xml:space="preserve"> PAGEREF _Toc461096105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15"/>
        <w:rPr>
          <w:rFonts w:asciiTheme="minorHAnsi" w:eastAsiaTheme="minorEastAsia" w:hAnsiTheme="minorHAnsi" w:cstheme="minorBidi"/>
          <w:b w:val="0"/>
          <w:noProof/>
          <w:spacing w:val="0"/>
          <w:sz w:val="21"/>
          <w:szCs w:val="22"/>
        </w:rPr>
      </w:pPr>
      <w:hyperlink w:anchor="_Toc461096106" w:history="1">
        <w:r w:rsidR="00D61636" w:rsidRPr="003E4C7C">
          <w:rPr>
            <w:rStyle w:val="afa"/>
            <w:rFonts w:asciiTheme="minorEastAsia" w:hAnsiTheme="minorEastAsia"/>
            <w:noProof/>
            <w:spacing w:val="6"/>
          </w:rPr>
          <w:t>16.</w:t>
        </w:r>
        <w:r w:rsidR="00D61636" w:rsidRPr="003E4C7C">
          <w:rPr>
            <w:rStyle w:val="afa"/>
            <w:rFonts w:asciiTheme="minorEastAsia" w:hAnsiTheme="minorEastAsia" w:hint="eastAsia"/>
            <w:noProof/>
            <w:spacing w:val="6"/>
          </w:rPr>
          <w:t>设备的检验、性能考核及验收</w:t>
        </w:r>
        <w:r w:rsidR="00D61636">
          <w:rPr>
            <w:noProof/>
            <w:webHidden/>
          </w:rPr>
          <w:tab/>
        </w:r>
        <w:r>
          <w:rPr>
            <w:noProof/>
            <w:webHidden/>
          </w:rPr>
          <w:fldChar w:fldCharType="begin"/>
        </w:r>
        <w:r w:rsidR="00D61636">
          <w:rPr>
            <w:noProof/>
            <w:webHidden/>
          </w:rPr>
          <w:instrText xml:space="preserve"> PAGEREF _Toc461096106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7" w:history="1">
        <w:r w:rsidR="00D61636" w:rsidRPr="003E4C7C">
          <w:rPr>
            <w:rStyle w:val="afa"/>
            <w:rFonts w:asciiTheme="minorEastAsia" w:hAnsiTheme="minorEastAsia"/>
            <w:b/>
            <w:noProof/>
          </w:rPr>
          <w:t xml:space="preserve">16.1  </w:t>
        </w:r>
        <w:r w:rsidR="00D61636" w:rsidRPr="003E4C7C">
          <w:rPr>
            <w:rStyle w:val="afa"/>
            <w:rFonts w:asciiTheme="minorEastAsia" w:hAnsiTheme="minorEastAsia" w:hint="eastAsia"/>
            <w:b/>
            <w:noProof/>
          </w:rPr>
          <w:t>总则</w:t>
        </w:r>
        <w:r w:rsidR="00D61636">
          <w:rPr>
            <w:noProof/>
            <w:webHidden/>
          </w:rPr>
          <w:tab/>
        </w:r>
        <w:r>
          <w:rPr>
            <w:noProof/>
            <w:webHidden/>
          </w:rPr>
          <w:fldChar w:fldCharType="begin"/>
        </w:r>
        <w:r w:rsidR="00D61636">
          <w:rPr>
            <w:noProof/>
            <w:webHidden/>
          </w:rPr>
          <w:instrText xml:space="preserve"> PAGEREF _Toc461096107 \h </w:instrText>
        </w:r>
        <w:r>
          <w:rPr>
            <w:noProof/>
            <w:webHidden/>
          </w:rPr>
        </w:r>
        <w:r>
          <w:rPr>
            <w:noProof/>
            <w:webHidden/>
          </w:rPr>
          <w:fldChar w:fldCharType="separate"/>
        </w:r>
        <w:r w:rsidR="00EB7051">
          <w:rPr>
            <w:noProof/>
            <w:webHidden/>
          </w:rPr>
          <w:t>24</w:t>
        </w:r>
        <w:r>
          <w:rPr>
            <w:noProof/>
            <w:webHidden/>
          </w:rPr>
          <w:fldChar w:fldCharType="end"/>
        </w:r>
      </w:hyperlink>
    </w:p>
    <w:p w:rsidR="00D61636" w:rsidRDefault="008B5D6A">
      <w:pPr>
        <w:pStyle w:val="25"/>
        <w:tabs>
          <w:tab w:val="right" w:leader="dot" w:pos="8834"/>
        </w:tabs>
        <w:rPr>
          <w:rFonts w:asciiTheme="minorHAnsi" w:eastAsiaTheme="minorEastAsia" w:hAnsiTheme="minorHAnsi" w:cstheme="minorBidi"/>
          <w:noProof/>
          <w:kern w:val="2"/>
          <w:sz w:val="21"/>
          <w:szCs w:val="22"/>
        </w:rPr>
      </w:pPr>
      <w:hyperlink w:anchor="_Toc461096108" w:history="1">
        <w:r w:rsidR="00D61636" w:rsidRPr="003E4C7C">
          <w:rPr>
            <w:rStyle w:val="afa"/>
            <w:rFonts w:asciiTheme="minorEastAsia" w:hAnsiTheme="minorEastAsia"/>
            <w:b/>
            <w:noProof/>
          </w:rPr>
          <w:t xml:space="preserve">16.2  </w:t>
        </w:r>
        <w:r w:rsidR="00D61636" w:rsidRPr="003E4C7C">
          <w:rPr>
            <w:rStyle w:val="afa"/>
            <w:rFonts w:asciiTheme="minorEastAsia" w:hAnsiTheme="minorEastAsia" w:hint="eastAsia"/>
            <w:b/>
            <w:noProof/>
          </w:rPr>
          <w:t>质量保证</w:t>
        </w:r>
        <w:r w:rsidR="00D61636">
          <w:rPr>
            <w:noProof/>
            <w:webHidden/>
          </w:rPr>
          <w:tab/>
        </w:r>
        <w:r>
          <w:rPr>
            <w:noProof/>
            <w:webHidden/>
          </w:rPr>
          <w:fldChar w:fldCharType="begin"/>
        </w:r>
        <w:r w:rsidR="00D61636">
          <w:rPr>
            <w:noProof/>
            <w:webHidden/>
          </w:rPr>
          <w:instrText xml:space="preserve"> PAGEREF _Toc461096108 \h </w:instrText>
        </w:r>
        <w:r>
          <w:rPr>
            <w:noProof/>
            <w:webHidden/>
          </w:rPr>
        </w:r>
        <w:r>
          <w:rPr>
            <w:noProof/>
            <w:webHidden/>
          </w:rPr>
          <w:fldChar w:fldCharType="separate"/>
        </w:r>
        <w:r w:rsidR="00EB7051">
          <w:rPr>
            <w:noProof/>
            <w:webHidden/>
          </w:rPr>
          <w:t>24</w:t>
        </w:r>
        <w:r>
          <w:rPr>
            <w:noProof/>
            <w:webHidden/>
          </w:rPr>
          <w:fldChar w:fldCharType="end"/>
        </w:r>
      </w:hyperlink>
    </w:p>
    <w:p w:rsidR="003468F3" w:rsidRDefault="008B5D6A" w:rsidP="003468F3">
      <w:pPr>
        <w:pStyle w:val="15"/>
        <w:spacing w:before="156"/>
        <w:ind w:firstLine="562"/>
        <w:rPr>
          <w:rStyle w:val="afa"/>
          <w:bCs/>
          <w:caps/>
        </w:rPr>
        <w:sectPr w:rsidR="003468F3">
          <w:headerReference w:type="default" r:id="rId8"/>
          <w:footerReference w:type="even" r:id="rId9"/>
          <w:pgSz w:w="11906" w:h="16838"/>
          <w:pgMar w:top="1985" w:right="1531" w:bottom="1134" w:left="1531" w:header="851" w:footer="851" w:gutter="0"/>
          <w:cols w:space="720"/>
          <w:docGrid w:type="lines" w:linePitch="312"/>
        </w:sectPr>
      </w:pPr>
      <w:r w:rsidRPr="009521DD">
        <w:rPr>
          <w:rFonts w:ascii="仿宋_GB2312" w:eastAsia="仿宋_GB2312" w:hint="eastAsia"/>
          <w:bCs/>
          <w:caps/>
        </w:rPr>
        <w:fldChar w:fldCharType="end"/>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1" w:name="_Toc370718088"/>
      <w:bookmarkStart w:id="2" w:name="_Toc461096074"/>
      <w:r w:rsidRPr="003C0A40">
        <w:rPr>
          <w:rFonts w:asciiTheme="minorEastAsia" w:eastAsiaTheme="minorEastAsia" w:hAnsiTheme="minorEastAsia" w:hint="eastAsia"/>
          <w:b/>
          <w:spacing w:val="6"/>
          <w:sz w:val="28"/>
          <w:szCs w:val="28"/>
        </w:rPr>
        <w:lastRenderedPageBreak/>
        <w:t>1.</w:t>
      </w:r>
      <w:r w:rsidRPr="003C0A40">
        <w:rPr>
          <w:rFonts w:asciiTheme="minorEastAsia" w:eastAsiaTheme="minorEastAsia" w:hAnsiTheme="minorEastAsia"/>
          <w:b/>
          <w:spacing w:val="6"/>
          <w:sz w:val="28"/>
          <w:szCs w:val="28"/>
        </w:rPr>
        <w:t>总则</w:t>
      </w:r>
      <w:bookmarkEnd w:id="1"/>
      <w:bookmarkEnd w:id="2"/>
    </w:p>
    <w:p w:rsidR="003468F3" w:rsidRPr="003C0A40" w:rsidRDefault="003468F3" w:rsidP="009B477F">
      <w:pPr>
        <w:pStyle w:val="afff"/>
        <w:spacing w:line="480" w:lineRule="exact"/>
        <w:ind w:leftChars="200" w:left="420"/>
        <w:jc w:val="left"/>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w:t>
      </w:r>
      <w:r w:rsidRPr="003C0A40">
        <w:rPr>
          <w:rFonts w:asciiTheme="minorEastAsia" w:eastAsiaTheme="minorEastAsia" w:hAnsiTheme="minorEastAsia"/>
          <w:spacing w:val="6"/>
          <w:sz w:val="24"/>
        </w:rPr>
        <w:t>本技术规</w:t>
      </w:r>
      <w:r w:rsidRPr="003C0A40">
        <w:rPr>
          <w:rFonts w:asciiTheme="minorEastAsia" w:eastAsiaTheme="minorEastAsia" w:hAnsiTheme="minorEastAsia" w:hint="eastAsia"/>
          <w:spacing w:val="6"/>
          <w:sz w:val="24"/>
        </w:rPr>
        <w:t>格</w:t>
      </w:r>
      <w:r w:rsidRPr="003C0A40">
        <w:rPr>
          <w:rFonts w:asciiTheme="minorEastAsia" w:eastAsiaTheme="minorEastAsia" w:hAnsiTheme="minorEastAsia"/>
          <w:spacing w:val="6"/>
          <w:sz w:val="24"/>
        </w:rPr>
        <w:t>书描述</w:t>
      </w:r>
      <w:r w:rsidRPr="003C0A40">
        <w:rPr>
          <w:rFonts w:asciiTheme="minorEastAsia" w:eastAsiaTheme="minorEastAsia" w:hAnsiTheme="minorEastAsia" w:cs="Times New Roman" w:hint="eastAsia"/>
          <w:sz w:val="24"/>
          <w:szCs w:val="24"/>
        </w:rPr>
        <w:t>黄骅港车辆</w:t>
      </w:r>
      <w:r w:rsidR="0092225F" w:rsidRPr="003C0A40">
        <w:rPr>
          <w:rFonts w:asciiTheme="minorEastAsia" w:eastAsiaTheme="minorEastAsia" w:hAnsiTheme="minorEastAsia" w:cs="Times New Roman" w:hint="eastAsia"/>
          <w:sz w:val="24"/>
          <w:szCs w:val="24"/>
        </w:rPr>
        <w:t>进出</w:t>
      </w:r>
      <w:r w:rsidRPr="003C0A40">
        <w:rPr>
          <w:rFonts w:asciiTheme="minorEastAsia" w:eastAsiaTheme="minorEastAsia" w:hAnsiTheme="minorEastAsia" w:cs="Times New Roman" w:hint="eastAsia"/>
          <w:sz w:val="24"/>
          <w:szCs w:val="24"/>
        </w:rPr>
        <w:t>管理系统，</w:t>
      </w:r>
      <w:r w:rsidRPr="003C0A40">
        <w:rPr>
          <w:rFonts w:asciiTheme="minorEastAsia" w:eastAsiaTheme="minorEastAsia" w:hAnsiTheme="minorEastAsia" w:hint="eastAsia"/>
          <w:spacing w:val="6"/>
          <w:sz w:val="24"/>
        </w:rPr>
        <w:t>包含</w:t>
      </w:r>
      <w:r w:rsidR="0092225F" w:rsidRPr="003C0A40">
        <w:rPr>
          <w:rFonts w:asciiTheme="minorEastAsia" w:eastAsiaTheme="minorEastAsia" w:hAnsiTheme="minorEastAsia" w:hint="eastAsia"/>
          <w:spacing w:val="6"/>
          <w:sz w:val="24"/>
        </w:rPr>
        <w:t>物资仓库</w:t>
      </w:r>
      <w:r w:rsidR="0092225F" w:rsidRPr="003C0A40">
        <w:rPr>
          <w:rFonts w:asciiTheme="minorEastAsia" w:eastAsiaTheme="minorEastAsia" w:hAnsiTheme="minorEastAsia"/>
          <w:spacing w:val="6"/>
          <w:sz w:val="24"/>
        </w:rPr>
        <w:t>、</w:t>
      </w:r>
      <w:r w:rsidR="0092225F" w:rsidRPr="003C0A40">
        <w:rPr>
          <w:rFonts w:asciiTheme="minorEastAsia" w:eastAsiaTheme="minorEastAsia" w:hAnsiTheme="minorEastAsia" w:hint="eastAsia"/>
          <w:spacing w:val="6"/>
          <w:sz w:val="24"/>
        </w:rPr>
        <w:t>2</w:t>
      </w:r>
      <w:r w:rsidR="0092225F" w:rsidRPr="003C0A40">
        <w:rPr>
          <w:rFonts w:asciiTheme="minorEastAsia" w:eastAsiaTheme="minorEastAsia" w:hAnsiTheme="minorEastAsia"/>
          <w:spacing w:val="6"/>
          <w:sz w:val="24"/>
        </w:rPr>
        <w:t>号11万站、</w:t>
      </w:r>
      <w:r w:rsidR="0092225F" w:rsidRPr="003C0A40">
        <w:rPr>
          <w:rFonts w:asciiTheme="minorEastAsia" w:eastAsiaTheme="minorEastAsia" w:hAnsiTheme="minorEastAsia" w:hint="eastAsia"/>
          <w:spacing w:val="6"/>
          <w:sz w:val="24"/>
        </w:rPr>
        <w:t>维修</w:t>
      </w:r>
      <w:r w:rsidR="0092225F" w:rsidRPr="003C0A40">
        <w:rPr>
          <w:rFonts w:asciiTheme="minorEastAsia" w:eastAsiaTheme="minorEastAsia" w:hAnsiTheme="minorEastAsia"/>
          <w:spacing w:val="6"/>
          <w:sz w:val="24"/>
        </w:rPr>
        <w:t>车</w:t>
      </w:r>
      <w:r w:rsidR="0092225F" w:rsidRPr="003C0A40">
        <w:rPr>
          <w:rFonts w:asciiTheme="minorEastAsia" w:eastAsiaTheme="minorEastAsia" w:hAnsiTheme="minorEastAsia" w:hint="eastAsia"/>
          <w:spacing w:val="6"/>
          <w:sz w:val="24"/>
        </w:rPr>
        <w:t>间</w:t>
      </w:r>
      <w:r w:rsidR="0092225F" w:rsidRPr="003C0A40">
        <w:rPr>
          <w:rFonts w:asciiTheme="minorEastAsia" w:eastAsiaTheme="minorEastAsia" w:hAnsiTheme="minorEastAsia"/>
          <w:spacing w:val="6"/>
          <w:sz w:val="24"/>
        </w:rPr>
        <w:t>、四期堆场</w:t>
      </w:r>
      <w:r w:rsidR="0092225F" w:rsidRPr="003C0A40">
        <w:rPr>
          <w:rFonts w:asciiTheme="minorEastAsia" w:eastAsiaTheme="minorEastAsia" w:hAnsiTheme="minorEastAsia" w:hint="eastAsia"/>
          <w:spacing w:val="6"/>
          <w:sz w:val="24"/>
        </w:rPr>
        <w:t>区各一套</w:t>
      </w:r>
      <w:r w:rsidRPr="003C0A40">
        <w:rPr>
          <w:rFonts w:asciiTheme="minorEastAsia" w:eastAsiaTheme="minorEastAsia" w:hAnsiTheme="minorEastAsia" w:hint="eastAsia"/>
          <w:spacing w:val="6"/>
          <w:sz w:val="24"/>
        </w:rPr>
        <w:t>个车辆出入口门禁系统</w:t>
      </w:r>
      <w:r w:rsidR="0092225F" w:rsidRPr="003C0A40">
        <w:rPr>
          <w:rFonts w:asciiTheme="minorEastAsia" w:eastAsiaTheme="minorEastAsia" w:hAnsiTheme="minorEastAsia" w:hint="eastAsia"/>
          <w:spacing w:val="6"/>
          <w:sz w:val="24"/>
        </w:rPr>
        <w:t>施工</w:t>
      </w:r>
      <w:r w:rsidR="0092225F" w:rsidRPr="003C0A40">
        <w:rPr>
          <w:rFonts w:asciiTheme="minorEastAsia" w:eastAsiaTheme="minorEastAsia" w:hAnsiTheme="minorEastAsia"/>
          <w:spacing w:val="6"/>
          <w:sz w:val="24"/>
        </w:rPr>
        <w:t>与安装</w:t>
      </w:r>
      <w:r w:rsidR="0092225F" w:rsidRPr="003C0A40">
        <w:rPr>
          <w:rFonts w:asciiTheme="minorEastAsia" w:eastAsiaTheme="minorEastAsia" w:hAnsiTheme="minorEastAsia" w:hint="eastAsia"/>
          <w:spacing w:val="6"/>
          <w:sz w:val="24"/>
        </w:rPr>
        <w:t>，</w:t>
      </w:r>
      <w:r w:rsidR="0092225F" w:rsidRPr="003C0A40">
        <w:rPr>
          <w:rFonts w:asciiTheme="minorEastAsia" w:eastAsiaTheme="minorEastAsia" w:hAnsiTheme="minorEastAsia" w:hint="eastAsia"/>
          <w:sz w:val="24"/>
          <w:szCs w:val="24"/>
        </w:rPr>
        <w:t>与现有厂区门禁系统整</w:t>
      </w:r>
      <w:r w:rsidR="00047F36">
        <w:rPr>
          <w:rFonts w:asciiTheme="minorEastAsia" w:eastAsiaTheme="minorEastAsia" w:hAnsiTheme="minorEastAsia" w:hint="eastAsia"/>
          <w:sz w:val="24"/>
          <w:szCs w:val="24"/>
        </w:rPr>
        <w:t>对接</w:t>
      </w:r>
      <w:r w:rsidR="0092225F" w:rsidRPr="003C0A40">
        <w:rPr>
          <w:rFonts w:asciiTheme="minorEastAsia" w:eastAsiaTheme="minorEastAsia" w:hAnsiTheme="minorEastAsia" w:hint="eastAsia"/>
          <w:sz w:val="24"/>
          <w:szCs w:val="24"/>
        </w:rPr>
        <w:t>体调试</w:t>
      </w:r>
      <w:r w:rsidRPr="003C0A40">
        <w:rPr>
          <w:rFonts w:asciiTheme="minorEastAsia" w:eastAsiaTheme="minorEastAsia" w:hAnsiTheme="minorEastAsia" w:cs="Times New Roman"/>
          <w:sz w:val="24"/>
          <w:szCs w:val="24"/>
        </w:rPr>
        <w:t>，提</w:t>
      </w:r>
      <w:r w:rsidRPr="003C0A40">
        <w:rPr>
          <w:rFonts w:asciiTheme="minorEastAsia" w:eastAsiaTheme="minorEastAsia" w:hAnsiTheme="minorEastAsia"/>
          <w:spacing w:val="6"/>
          <w:sz w:val="24"/>
        </w:rPr>
        <w:t>出的是最低限度的技术要求，并非是该装置的所有细节。投标人提供的设备要满足本技术规范书的要求和国际、国内标准。</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(2)</w:t>
      </w:r>
      <w:r w:rsidRPr="003C0A40">
        <w:rPr>
          <w:rFonts w:asciiTheme="minorEastAsia" w:eastAsiaTheme="minorEastAsia" w:hAnsiTheme="minorEastAsia" w:hint="eastAsia"/>
          <w:sz w:val="24"/>
        </w:rPr>
        <w:t>车辆管理</w:t>
      </w:r>
      <w:r w:rsidRPr="003C0A40">
        <w:rPr>
          <w:rFonts w:asciiTheme="minorEastAsia" w:eastAsiaTheme="minorEastAsia" w:hAnsiTheme="minorEastAsia"/>
          <w:spacing w:val="6"/>
          <w:sz w:val="24"/>
        </w:rPr>
        <w:t>系统的设计、制造、包装、运输、储存和验收应遵循相应的国际、国内标准和规范。</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(3)招标人</w:t>
      </w:r>
      <w:r w:rsidRPr="003C0A40">
        <w:rPr>
          <w:rFonts w:asciiTheme="minorEastAsia" w:eastAsiaTheme="minorEastAsia" w:hAnsiTheme="minorEastAsia"/>
          <w:spacing w:val="6"/>
          <w:sz w:val="24"/>
        </w:rPr>
        <w:t>不会因使用</w:t>
      </w:r>
      <w:r w:rsidRPr="003C0A40">
        <w:rPr>
          <w:rFonts w:asciiTheme="minorEastAsia" w:eastAsiaTheme="minorEastAsia" w:hAnsiTheme="minorEastAsia" w:hint="eastAsia"/>
          <w:spacing w:val="6"/>
          <w:sz w:val="24"/>
        </w:rPr>
        <w:t>投标人</w:t>
      </w:r>
      <w:r w:rsidRPr="003C0A40">
        <w:rPr>
          <w:rFonts w:asciiTheme="minorEastAsia" w:eastAsiaTheme="minorEastAsia" w:hAnsiTheme="minorEastAsia"/>
          <w:spacing w:val="6"/>
          <w:sz w:val="24"/>
        </w:rPr>
        <w:t>所提供的</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spacing w:val="6"/>
          <w:sz w:val="24"/>
        </w:rPr>
        <w:t>而受到第三方关于专利、商标等知识产权侵犯的投诉。</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(4)</w:t>
      </w:r>
      <w:r w:rsidRPr="003C0A40">
        <w:rPr>
          <w:rFonts w:asciiTheme="minorEastAsia" w:eastAsiaTheme="minorEastAsia" w:hAnsiTheme="minorEastAsia"/>
          <w:spacing w:val="6"/>
          <w:sz w:val="24"/>
        </w:rPr>
        <w:t>投标人提供的</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spacing w:val="6"/>
          <w:sz w:val="24"/>
        </w:rPr>
        <w:t>、附件等材质必须满足本工程所处地理位置、环境条件的要求。对所供</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spacing w:val="6"/>
          <w:sz w:val="24"/>
        </w:rPr>
        <w:t>的总体性能负全部责任，保证该装置达到设计要求和满足运行需要。如因投标人所提供的</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spacing w:val="6"/>
          <w:sz w:val="24"/>
        </w:rPr>
        <w:t>因设计、选型、制造质量、现场安装和调试等问题导致带式输送机无法正常运行，投标人为此负全部责任。</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(5)</w:t>
      </w:r>
      <w:r w:rsidRPr="003C0A40">
        <w:rPr>
          <w:rFonts w:asciiTheme="minorEastAsia" w:eastAsiaTheme="minorEastAsia" w:hAnsiTheme="minorEastAsia"/>
          <w:spacing w:val="6"/>
          <w:sz w:val="24"/>
        </w:rPr>
        <w:t>本项目要求投标人在设备设计前必须到</w:t>
      </w:r>
      <w:r w:rsidRPr="003C0A40">
        <w:rPr>
          <w:rFonts w:asciiTheme="minorEastAsia" w:eastAsiaTheme="minorEastAsia" w:hAnsiTheme="minorEastAsia" w:hint="eastAsia"/>
          <w:spacing w:val="6"/>
          <w:sz w:val="24"/>
        </w:rPr>
        <w:t>招标人</w:t>
      </w:r>
      <w:r w:rsidRPr="003C0A40">
        <w:rPr>
          <w:rFonts w:asciiTheme="minorEastAsia" w:eastAsiaTheme="minorEastAsia" w:hAnsiTheme="minorEastAsia"/>
          <w:spacing w:val="6"/>
          <w:sz w:val="24"/>
        </w:rPr>
        <w:t>现场与</w:t>
      </w:r>
      <w:r w:rsidRPr="003C0A40">
        <w:rPr>
          <w:rFonts w:asciiTheme="minorEastAsia" w:eastAsiaTheme="minorEastAsia" w:hAnsiTheme="minorEastAsia" w:hint="eastAsia"/>
          <w:spacing w:val="6"/>
          <w:sz w:val="24"/>
        </w:rPr>
        <w:t>招标人</w:t>
      </w:r>
      <w:r w:rsidRPr="003C0A40">
        <w:rPr>
          <w:rFonts w:asciiTheme="minorEastAsia" w:eastAsiaTheme="minorEastAsia" w:hAnsiTheme="minorEastAsia"/>
          <w:spacing w:val="6"/>
          <w:sz w:val="24"/>
        </w:rPr>
        <w:t>进行充分沟通，认真详细</w:t>
      </w:r>
      <w:r w:rsidRPr="003C0A40">
        <w:rPr>
          <w:rFonts w:asciiTheme="minorEastAsia" w:eastAsiaTheme="minorEastAsia" w:hAnsiTheme="minorEastAsia" w:hint="eastAsia"/>
          <w:spacing w:val="6"/>
          <w:sz w:val="24"/>
        </w:rPr>
        <w:t>的</w:t>
      </w:r>
      <w:r w:rsidRPr="003C0A40">
        <w:rPr>
          <w:rFonts w:asciiTheme="minorEastAsia" w:eastAsiaTheme="minorEastAsia" w:hAnsiTheme="minorEastAsia"/>
          <w:spacing w:val="6"/>
          <w:sz w:val="24"/>
        </w:rPr>
        <w:t>核实与工作范围内相关的已有设备设施及生产工艺现状，以保证满足本次</w:t>
      </w:r>
      <w:r w:rsidRPr="003C0A40">
        <w:rPr>
          <w:rFonts w:asciiTheme="minorEastAsia" w:eastAsiaTheme="minorEastAsia" w:hAnsiTheme="minorEastAsia" w:hint="eastAsia"/>
          <w:sz w:val="24"/>
        </w:rPr>
        <w:t>车辆管理系统建</w:t>
      </w:r>
      <w:r w:rsidRPr="003C0A40">
        <w:rPr>
          <w:rFonts w:asciiTheme="minorEastAsia" w:eastAsiaTheme="minorEastAsia" w:hAnsiTheme="minorEastAsia"/>
          <w:spacing w:val="6"/>
          <w:sz w:val="24"/>
        </w:rPr>
        <w:t>造要求。</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(6)</w:t>
      </w:r>
      <w:r w:rsidRPr="003C0A40">
        <w:rPr>
          <w:rFonts w:asciiTheme="minorEastAsia" w:eastAsiaTheme="minorEastAsia" w:hAnsiTheme="minorEastAsia"/>
          <w:spacing w:val="6"/>
          <w:sz w:val="24"/>
        </w:rPr>
        <w:t>要求投标人详细了解黄骅港现场情况，特别是地面设施、设备和道路(包括已有的和即将建设的），确保合同设备能够顺利接运至安装场地，并且不会对任何设施造成不利影响。</w:t>
      </w:r>
    </w:p>
    <w:p w:rsidR="003468F3" w:rsidRPr="003C0A40" w:rsidRDefault="003468F3" w:rsidP="003468F3">
      <w:pPr>
        <w:snapToGrid w:val="0"/>
        <w:spacing w:line="480" w:lineRule="exact"/>
        <w:ind w:left="420"/>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(7)投标人提供包括</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hint="eastAsia"/>
          <w:spacing w:val="6"/>
          <w:sz w:val="24"/>
        </w:rPr>
        <w:t>本体和保证</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hint="eastAsia"/>
          <w:spacing w:val="6"/>
          <w:sz w:val="24"/>
        </w:rPr>
        <w:t>正常运行的电缆、接线箱、控制缆等一切附属设备和材料。投标人负责可能影响</w:t>
      </w:r>
      <w:r w:rsidRPr="003C0A40">
        <w:rPr>
          <w:rFonts w:asciiTheme="minorEastAsia" w:eastAsiaTheme="minorEastAsia" w:hAnsiTheme="minorEastAsia" w:hint="eastAsia"/>
          <w:sz w:val="24"/>
        </w:rPr>
        <w:t>车辆管理系统</w:t>
      </w:r>
      <w:r w:rsidRPr="003C0A40">
        <w:rPr>
          <w:rFonts w:asciiTheme="minorEastAsia" w:eastAsiaTheme="minorEastAsia" w:hAnsiTheme="minorEastAsia" w:hint="eastAsia"/>
          <w:spacing w:val="6"/>
          <w:sz w:val="24"/>
        </w:rPr>
        <w:t>安装的现有设施的移位和拆改过程对原设备的恢复工作。</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3" w:name="_Toc370718089"/>
      <w:bookmarkStart w:id="4" w:name="_Toc461096075"/>
      <w:r w:rsidRPr="003C0A40">
        <w:rPr>
          <w:rFonts w:asciiTheme="minorEastAsia" w:eastAsiaTheme="minorEastAsia" w:hAnsiTheme="minorEastAsia" w:hint="eastAsia"/>
          <w:b/>
          <w:spacing w:val="6"/>
          <w:sz w:val="28"/>
          <w:szCs w:val="28"/>
        </w:rPr>
        <w:t>2.</w:t>
      </w:r>
      <w:r w:rsidRPr="003C0A40">
        <w:rPr>
          <w:rFonts w:asciiTheme="minorEastAsia" w:eastAsiaTheme="minorEastAsia" w:hAnsiTheme="minorEastAsia"/>
          <w:b/>
          <w:spacing w:val="6"/>
          <w:sz w:val="28"/>
          <w:szCs w:val="28"/>
        </w:rPr>
        <w:t>现场条件</w:t>
      </w:r>
      <w:bookmarkEnd w:id="3"/>
      <w:bookmarkEnd w:id="4"/>
    </w:p>
    <w:p w:rsidR="003468F3" w:rsidRPr="003C0A40" w:rsidRDefault="003468F3" w:rsidP="003468F3">
      <w:pPr>
        <w:snapToGrid w:val="0"/>
        <w:spacing w:line="480" w:lineRule="exact"/>
        <w:ind w:leftChars="350" w:left="855" w:hangingChars="50" w:hanging="120"/>
        <w:rPr>
          <w:rFonts w:asciiTheme="minorEastAsia" w:eastAsiaTheme="minorEastAsia" w:hAnsiTheme="minorEastAsia"/>
          <w:sz w:val="24"/>
        </w:rPr>
      </w:pPr>
      <w:r w:rsidRPr="003C0A40">
        <w:rPr>
          <w:rFonts w:asciiTheme="minorEastAsia" w:eastAsiaTheme="minorEastAsia" w:hAnsiTheme="minorEastAsia" w:hint="eastAsia"/>
          <w:sz w:val="24"/>
        </w:rPr>
        <w:t xml:space="preserve">(1) </w:t>
      </w:r>
      <w:r w:rsidRPr="003C0A40">
        <w:rPr>
          <w:rFonts w:asciiTheme="minorEastAsia" w:eastAsiaTheme="minorEastAsia" w:hAnsiTheme="minorEastAsia"/>
          <w:sz w:val="24"/>
        </w:rPr>
        <w:t>风况</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常风向：南南西(SSW），出现频率为11.1%。</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强风向：东北东(ENE），出现频率为0.4%。</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瞬时极大风速：＞40m/s</w:t>
      </w:r>
    </w:p>
    <w:p w:rsidR="003468F3" w:rsidRPr="003C0A40" w:rsidRDefault="003468F3" w:rsidP="003468F3">
      <w:pPr>
        <w:snapToGrid w:val="0"/>
        <w:spacing w:line="480" w:lineRule="exact"/>
        <w:ind w:leftChars="350" w:left="855" w:hangingChars="50" w:hanging="120"/>
        <w:rPr>
          <w:rFonts w:asciiTheme="minorEastAsia" w:eastAsiaTheme="minorEastAsia" w:hAnsiTheme="minorEastAsia"/>
          <w:sz w:val="24"/>
        </w:rPr>
      </w:pPr>
      <w:r w:rsidRPr="003C0A40">
        <w:rPr>
          <w:rFonts w:asciiTheme="minorEastAsia" w:eastAsiaTheme="minorEastAsia" w:hAnsiTheme="minorEastAsia" w:hint="eastAsia"/>
          <w:sz w:val="24"/>
        </w:rPr>
        <w:lastRenderedPageBreak/>
        <w:t xml:space="preserve">(2) </w:t>
      </w:r>
      <w:r w:rsidRPr="003C0A40">
        <w:rPr>
          <w:rFonts w:asciiTheme="minorEastAsia" w:eastAsiaTheme="minorEastAsia" w:hAnsiTheme="minorEastAsia"/>
          <w:sz w:val="24"/>
        </w:rPr>
        <w:t>降水</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年平均降水量：</w:t>
      </w:r>
      <w:r w:rsidRPr="003C0A40">
        <w:rPr>
          <w:rFonts w:asciiTheme="minorEastAsia" w:eastAsiaTheme="minorEastAsia" w:hAnsiTheme="minorEastAsia"/>
          <w:sz w:val="24"/>
        </w:rPr>
        <w:tab/>
      </w:r>
      <w:r w:rsidRPr="003C0A40">
        <w:rPr>
          <w:rFonts w:asciiTheme="minorEastAsia" w:eastAsiaTheme="minorEastAsia" w:hAnsiTheme="minorEastAsia"/>
          <w:sz w:val="24"/>
        </w:rPr>
        <w:tab/>
      </w:r>
      <w:r w:rsidRPr="003C0A40">
        <w:rPr>
          <w:rFonts w:asciiTheme="minorEastAsia" w:eastAsiaTheme="minorEastAsia" w:hAnsiTheme="minorEastAsia" w:hint="eastAsia"/>
          <w:sz w:val="24"/>
        </w:rPr>
        <w:t xml:space="preserve">    </w:t>
      </w:r>
      <w:r w:rsidRPr="003C0A40">
        <w:rPr>
          <w:rFonts w:asciiTheme="minorEastAsia" w:eastAsiaTheme="minorEastAsia" w:hAnsiTheme="minorEastAsia"/>
          <w:sz w:val="24"/>
        </w:rPr>
        <w:t>501mm</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历年最大年降水量：</w:t>
      </w:r>
      <w:r w:rsidRPr="003C0A40">
        <w:rPr>
          <w:rFonts w:asciiTheme="minorEastAsia" w:eastAsiaTheme="minorEastAsia" w:hAnsiTheme="minorEastAsia"/>
          <w:sz w:val="24"/>
        </w:rPr>
        <w:tab/>
        <w:t>719.4mm</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历年最小年降水量：</w:t>
      </w:r>
      <w:r w:rsidRPr="003C0A40">
        <w:rPr>
          <w:rFonts w:asciiTheme="minorEastAsia" w:eastAsiaTheme="minorEastAsia" w:hAnsiTheme="minorEastAsia"/>
          <w:sz w:val="24"/>
        </w:rPr>
        <w:tab/>
        <w:t>336.8mm</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历年最大日降水量：</w:t>
      </w:r>
      <w:r w:rsidRPr="003C0A40">
        <w:rPr>
          <w:rFonts w:asciiTheme="minorEastAsia" w:eastAsiaTheme="minorEastAsia" w:hAnsiTheme="minorEastAsia"/>
          <w:sz w:val="24"/>
        </w:rPr>
        <w:tab/>
        <w:t>136.8mm</w:t>
      </w:r>
    </w:p>
    <w:p w:rsidR="003468F3" w:rsidRPr="003C0A40" w:rsidRDefault="003468F3" w:rsidP="003468F3">
      <w:pPr>
        <w:snapToGrid w:val="0"/>
        <w:spacing w:line="480" w:lineRule="exact"/>
        <w:ind w:leftChars="550" w:left="1155"/>
        <w:rPr>
          <w:rFonts w:asciiTheme="minorEastAsia" w:eastAsiaTheme="minorEastAsia" w:hAnsiTheme="minorEastAsia"/>
          <w:sz w:val="24"/>
        </w:rPr>
      </w:pPr>
      <w:r w:rsidRPr="003C0A40">
        <w:rPr>
          <w:rFonts w:asciiTheme="minorEastAsia" w:eastAsiaTheme="minorEastAsia" w:hAnsiTheme="minorEastAsia"/>
          <w:sz w:val="24"/>
        </w:rPr>
        <w:t>降水量主要集中在6、7、8三个月，占全年降水量的70%以上。年内日降水量大于25.0mm的天数平均5天，最多7天。</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最大积雪深度：</w:t>
      </w:r>
      <w:r w:rsidRPr="003C0A40">
        <w:rPr>
          <w:rFonts w:asciiTheme="minorEastAsia" w:eastAsiaTheme="minorEastAsia" w:hAnsiTheme="minorEastAsia"/>
          <w:sz w:val="24"/>
        </w:rPr>
        <w:tab/>
        <w:t>21cm</w:t>
      </w:r>
    </w:p>
    <w:p w:rsidR="003468F3" w:rsidRPr="003C0A40" w:rsidRDefault="003468F3" w:rsidP="003468F3">
      <w:pPr>
        <w:snapToGrid w:val="0"/>
        <w:spacing w:line="480" w:lineRule="exact"/>
        <w:ind w:leftChars="350" w:left="855" w:hangingChars="50" w:hanging="120"/>
        <w:rPr>
          <w:rFonts w:asciiTheme="minorEastAsia" w:eastAsiaTheme="minorEastAsia" w:hAnsiTheme="minorEastAsia"/>
          <w:sz w:val="24"/>
        </w:rPr>
      </w:pPr>
      <w:r w:rsidRPr="003C0A40">
        <w:rPr>
          <w:rFonts w:asciiTheme="minorEastAsia" w:eastAsiaTheme="minorEastAsia" w:hAnsiTheme="minorEastAsia" w:hint="eastAsia"/>
          <w:sz w:val="24"/>
        </w:rPr>
        <w:t xml:space="preserve">(3) </w:t>
      </w:r>
      <w:r w:rsidRPr="003C0A40">
        <w:rPr>
          <w:rFonts w:asciiTheme="minorEastAsia" w:eastAsiaTheme="minorEastAsia" w:hAnsiTheme="minorEastAsia"/>
          <w:sz w:val="24"/>
        </w:rPr>
        <w:t>气温</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多年平均气温：</w:t>
      </w:r>
      <w:r w:rsidRPr="003C0A40">
        <w:rPr>
          <w:rFonts w:asciiTheme="minorEastAsia" w:eastAsiaTheme="minorEastAsia" w:hAnsiTheme="minorEastAsia"/>
          <w:sz w:val="24"/>
        </w:rPr>
        <w:tab/>
      </w:r>
      <w:r w:rsidRPr="003C0A40">
        <w:rPr>
          <w:rFonts w:asciiTheme="minorEastAsia" w:eastAsiaTheme="minorEastAsia" w:hAnsiTheme="minorEastAsia"/>
          <w:sz w:val="24"/>
        </w:rPr>
        <w:tab/>
      </w:r>
      <w:r w:rsidRPr="003C0A40">
        <w:rPr>
          <w:rFonts w:asciiTheme="minorEastAsia" w:eastAsiaTheme="minorEastAsia" w:hAnsiTheme="minorEastAsia" w:hint="eastAsia"/>
          <w:sz w:val="24"/>
        </w:rPr>
        <w:t xml:space="preserve">   </w:t>
      </w:r>
      <w:r w:rsidRPr="003C0A40">
        <w:rPr>
          <w:rFonts w:asciiTheme="minorEastAsia" w:eastAsiaTheme="minorEastAsia" w:hAnsiTheme="minorEastAsia"/>
          <w:sz w:val="24"/>
        </w:rPr>
        <w:t>12.2</w:t>
      </w:r>
      <w:r w:rsidRPr="003C0A40">
        <w:rPr>
          <w:rFonts w:asciiTheme="minorEastAsia" w:eastAsiaTheme="minorEastAsia" w:hAnsiTheme="minorEastAsia" w:cs="宋体" w:hint="eastAsia"/>
          <w:sz w:val="24"/>
        </w:rPr>
        <w:t>℃</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多年平均最高气温：</w:t>
      </w:r>
      <w:r w:rsidRPr="003C0A40">
        <w:rPr>
          <w:rFonts w:asciiTheme="minorEastAsia" w:eastAsiaTheme="minorEastAsia" w:hAnsiTheme="minorEastAsia"/>
          <w:sz w:val="24"/>
        </w:rPr>
        <w:tab/>
        <w:t>17.3</w:t>
      </w:r>
      <w:r w:rsidRPr="003C0A40">
        <w:rPr>
          <w:rFonts w:asciiTheme="minorEastAsia" w:eastAsiaTheme="minorEastAsia" w:hAnsiTheme="minorEastAsia" w:cs="宋体" w:hint="eastAsia"/>
          <w:sz w:val="24"/>
        </w:rPr>
        <w:t>℃</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多年平均最低气温：</w:t>
      </w:r>
      <w:r w:rsidRPr="003C0A40">
        <w:rPr>
          <w:rFonts w:asciiTheme="minorEastAsia" w:eastAsiaTheme="minorEastAsia" w:hAnsiTheme="minorEastAsia"/>
          <w:sz w:val="24"/>
        </w:rPr>
        <w:tab/>
        <w:t>7.8</w:t>
      </w:r>
      <w:r w:rsidRPr="003C0A40">
        <w:rPr>
          <w:rFonts w:asciiTheme="minorEastAsia" w:eastAsiaTheme="minorEastAsia" w:hAnsiTheme="minorEastAsia" w:cs="宋体" w:hint="eastAsia"/>
          <w:sz w:val="24"/>
        </w:rPr>
        <w:t>℃</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历年极端最高气温：</w:t>
      </w:r>
      <w:r w:rsidRPr="003C0A40">
        <w:rPr>
          <w:rFonts w:asciiTheme="minorEastAsia" w:eastAsiaTheme="minorEastAsia" w:hAnsiTheme="minorEastAsia"/>
          <w:sz w:val="24"/>
        </w:rPr>
        <w:tab/>
        <w:t>40.0</w:t>
      </w:r>
      <w:r w:rsidRPr="003C0A40">
        <w:rPr>
          <w:rFonts w:asciiTheme="minorEastAsia" w:eastAsiaTheme="minorEastAsia" w:hAnsiTheme="minorEastAsia" w:cs="宋体" w:hint="eastAsia"/>
          <w:sz w:val="24"/>
        </w:rPr>
        <w:t>℃</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历年极端最低气温：</w:t>
      </w:r>
      <w:r w:rsidRPr="003C0A40">
        <w:rPr>
          <w:rFonts w:asciiTheme="minorEastAsia" w:eastAsiaTheme="minorEastAsia" w:hAnsiTheme="minorEastAsia"/>
          <w:sz w:val="24"/>
        </w:rPr>
        <w:tab/>
        <w:t>-19.5</w:t>
      </w:r>
      <w:r w:rsidRPr="003C0A40">
        <w:rPr>
          <w:rFonts w:asciiTheme="minorEastAsia" w:eastAsiaTheme="minorEastAsia" w:hAnsiTheme="minorEastAsia" w:cs="宋体" w:hint="eastAsia"/>
          <w:sz w:val="24"/>
        </w:rPr>
        <w:t>℃</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年日平均气温低于-5</w:t>
      </w:r>
      <w:r w:rsidRPr="003C0A40">
        <w:rPr>
          <w:rFonts w:asciiTheme="minorEastAsia" w:eastAsiaTheme="minorEastAsia" w:hAnsiTheme="minorEastAsia" w:cs="宋体" w:hint="eastAsia"/>
          <w:sz w:val="24"/>
        </w:rPr>
        <w:t>℃</w:t>
      </w:r>
      <w:r w:rsidRPr="003C0A40">
        <w:rPr>
          <w:rFonts w:asciiTheme="minorEastAsia" w:eastAsiaTheme="minorEastAsia" w:hAnsiTheme="minorEastAsia"/>
          <w:sz w:val="24"/>
        </w:rPr>
        <w:t>的天数为71天，低于-10</w:t>
      </w:r>
      <w:r w:rsidRPr="003C0A40">
        <w:rPr>
          <w:rFonts w:asciiTheme="minorEastAsia" w:eastAsiaTheme="minorEastAsia" w:hAnsiTheme="minorEastAsia" w:cs="宋体" w:hint="eastAsia"/>
          <w:sz w:val="24"/>
        </w:rPr>
        <w:t>℃</w:t>
      </w:r>
      <w:r w:rsidRPr="003C0A40">
        <w:rPr>
          <w:rFonts w:asciiTheme="minorEastAsia" w:eastAsiaTheme="minorEastAsia" w:hAnsiTheme="minorEastAsia"/>
          <w:sz w:val="24"/>
        </w:rPr>
        <w:t>的天数为23.8天。</w:t>
      </w:r>
    </w:p>
    <w:p w:rsidR="003468F3" w:rsidRPr="003C0A40" w:rsidRDefault="003468F3" w:rsidP="003468F3">
      <w:pPr>
        <w:snapToGrid w:val="0"/>
        <w:spacing w:line="480" w:lineRule="exact"/>
        <w:ind w:leftChars="350" w:left="855" w:hangingChars="50" w:hanging="120"/>
        <w:rPr>
          <w:rFonts w:asciiTheme="minorEastAsia" w:eastAsiaTheme="minorEastAsia" w:hAnsiTheme="minorEastAsia"/>
          <w:sz w:val="24"/>
        </w:rPr>
      </w:pPr>
      <w:r w:rsidRPr="003C0A40">
        <w:rPr>
          <w:rFonts w:asciiTheme="minorEastAsia" w:eastAsiaTheme="minorEastAsia" w:hAnsiTheme="minorEastAsia" w:hint="eastAsia"/>
          <w:sz w:val="24"/>
        </w:rPr>
        <w:t xml:space="preserve">(4) </w:t>
      </w:r>
      <w:r w:rsidRPr="003C0A40">
        <w:rPr>
          <w:rFonts w:asciiTheme="minorEastAsia" w:eastAsiaTheme="minorEastAsia" w:hAnsiTheme="minorEastAsia"/>
          <w:sz w:val="24"/>
        </w:rPr>
        <w:t>雾</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雾日多发生在秋、冬两季。年平均雾日数为12.2天，最多20天。</w:t>
      </w:r>
    </w:p>
    <w:p w:rsidR="003468F3" w:rsidRPr="003C0A40" w:rsidRDefault="003468F3" w:rsidP="003468F3">
      <w:pPr>
        <w:snapToGrid w:val="0"/>
        <w:spacing w:line="480" w:lineRule="exact"/>
        <w:ind w:leftChars="350" w:left="855" w:hangingChars="50" w:hanging="120"/>
        <w:rPr>
          <w:rFonts w:asciiTheme="minorEastAsia" w:eastAsiaTheme="minorEastAsia" w:hAnsiTheme="minorEastAsia"/>
          <w:sz w:val="24"/>
        </w:rPr>
      </w:pPr>
      <w:r w:rsidRPr="003C0A40">
        <w:rPr>
          <w:rFonts w:asciiTheme="minorEastAsia" w:eastAsiaTheme="minorEastAsia" w:hAnsiTheme="minorEastAsia" w:hint="eastAsia"/>
          <w:sz w:val="24"/>
        </w:rPr>
        <w:t xml:space="preserve">(5) </w:t>
      </w:r>
      <w:r w:rsidRPr="003C0A40">
        <w:rPr>
          <w:rFonts w:asciiTheme="minorEastAsia" w:eastAsiaTheme="minorEastAsia" w:hAnsiTheme="minorEastAsia"/>
          <w:sz w:val="24"/>
        </w:rPr>
        <w:t>相对湿度</w:t>
      </w:r>
    </w:p>
    <w:p w:rsidR="003468F3" w:rsidRPr="003C0A40" w:rsidRDefault="003468F3" w:rsidP="003468F3">
      <w:pPr>
        <w:snapToGrid w:val="0"/>
        <w:spacing w:line="480" w:lineRule="exact"/>
        <w:ind w:leftChars="400" w:left="840" w:firstLineChars="150" w:firstLine="360"/>
        <w:rPr>
          <w:rFonts w:asciiTheme="minorEastAsia" w:eastAsiaTheme="minorEastAsia" w:hAnsiTheme="minorEastAsia"/>
          <w:sz w:val="24"/>
        </w:rPr>
      </w:pPr>
      <w:r w:rsidRPr="003C0A40">
        <w:rPr>
          <w:rFonts w:asciiTheme="minorEastAsia" w:eastAsiaTheme="minorEastAsia" w:hAnsiTheme="minorEastAsia"/>
          <w:sz w:val="24"/>
        </w:rPr>
        <w:t>最热月室外计算相对湿度：78%</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5" w:name="_Toc283812328"/>
      <w:bookmarkStart w:id="6" w:name="_Toc284159228"/>
      <w:bookmarkStart w:id="7" w:name="_Toc290443629"/>
      <w:bookmarkStart w:id="8" w:name="_Toc290444219"/>
      <w:bookmarkStart w:id="9" w:name="_Toc290444440"/>
      <w:bookmarkStart w:id="10" w:name="_Toc290445206"/>
      <w:bookmarkStart w:id="11" w:name="_Toc290454067"/>
      <w:bookmarkStart w:id="12" w:name="_Toc290534514"/>
      <w:bookmarkStart w:id="13" w:name="_Toc290534997"/>
      <w:bookmarkStart w:id="14" w:name="_Toc290535684"/>
      <w:bookmarkStart w:id="15" w:name="_Toc290555574"/>
      <w:bookmarkStart w:id="16" w:name="_Toc461096076"/>
      <w:r w:rsidRPr="003C0A40">
        <w:rPr>
          <w:rFonts w:asciiTheme="minorEastAsia" w:eastAsiaTheme="minorEastAsia" w:hAnsiTheme="minorEastAsia" w:hint="eastAsia"/>
          <w:b/>
          <w:spacing w:val="6"/>
          <w:sz w:val="28"/>
          <w:szCs w:val="28"/>
        </w:rPr>
        <w:t>3.</w:t>
      </w:r>
      <w:bookmarkEnd w:id="5"/>
      <w:bookmarkEnd w:id="6"/>
      <w:bookmarkEnd w:id="7"/>
      <w:bookmarkEnd w:id="8"/>
      <w:bookmarkEnd w:id="9"/>
      <w:bookmarkEnd w:id="10"/>
      <w:bookmarkEnd w:id="11"/>
      <w:bookmarkEnd w:id="12"/>
      <w:bookmarkEnd w:id="13"/>
      <w:bookmarkEnd w:id="14"/>
      <w:bookmarkEnd w:id="15"/>
      <w:r w:rsidRPr="003C0A40">
        <w:rPr>
          <w:rFonts w:asciiTheme="minorEastAsia" w:eastAsiaTheme="minorEastAsia" w:hAnsiTheme="minorEastAsia" w:hint="eastAsia"/>
          <w:b/>
          <w:spacing w:val="6"/>
          <w:sz w:val="28"/>
          <w:szCs w:val="28"/>
        </w:rPr>
        <w:t>系统建设目标</w:t>
      </w:r>
      <w:bookmarkEnd w:id="16"/>
    </w:p>
    <w:p w:rsidR="003468F3" w:rsidRPr="003C0A40" w:rsidRDefault="003468F3" w:rsidP="003468F3">
      <w:pPr>
        <w:pStyle w:val="afff"/>
        <w:spacing w:line="480" w:lineRule="exact"/>
        <w:ind w:firstLineChars="200" w:firstLine="480"/>
        <w:rPr>
          <w:rFonts w:asciiTheme="minorEastAsia" w:eastAsiaTheme="minorEastAsia" w:hAnsiTheme="minorEastAsia" w:cs="Times New Roman"/>
          <w:sz w:val="24"/>
          <w:szCs w:val="24"/>
        </w:rPr>
      </w:pPr>
      <w:r w:rsidRPr="003C0A40">
        <w:rPr>
          <w:rFonts w:asciiTheme="minorEastAsia" w:eastAsiaTheme="minorEastAsia" w:hAnsiTheme="minorEastAsia" w:cs="Times New Roman" w:hint="eastAsia"/>
          <w:sz w:val="24"/>
          <w:szCs w:val="24"/>
        </w:rPr>
        <w:t>港区四期堆场、</w:t>
      </w:r>
      <w:r w:rsidR="0092225F" w:rsidRPr="003C0A40">
        <w:rPr>
          <w:rFonts w:asciiTheme="minorEastAsia" w:eastAsiaTheme="minorEastAsia" w:hAnsiTheme="minorEastAsia" w:cs="Times New Roman" w:hint="eastAsia"/>
          <w:sz w:val="24"/>
          <w:szCs w:val="24"/>
        </w:rPr>
        <w:t>物资库</w:t>
      </w:r>
      <w:r w:rsidRPr="003C0A40">
        <w:rPr>
          <w:rFonts w:asciiTheme="minorEastAsia" w:eastAsiaTheme="minorEastAsia" w:hAnsiTheme="minorEastAsia" w:cs="Times New Roman" w:hint="eastAsia"/>
          <w:sz w:val="24"/>
          <w:szCs w:val="24"/>
        </w:rPr>
        <w:t>、维修车间、2#11w变电站增加方便的一卡通功能，使得港区四期堆场、</w:t>
      </w:r>
      <w:r w:rsidR="0092225F" w:rsidRPr="003C0A40">
        <w:rPr>
          <w:rFonts w:asciiTheme="minorEastAsia" w:eastAsiaTheme="minorEastAsia" w:hAnsiTheme="minorEastAsia" w:cs="Times New Roman" w:hint="eastAsia"/>
          <w:sz w:val="24"/>
          <w:szCs w:val="24"/>
        </w:rPr>
        <w:t>物资库</w:t>
      </w:r>
      <w:r w:rsidRPr="003C0A40">
        <w:rPr>
          <w:rFonts w:asciiTheme="minorEastAsia" w:eastAsiaTheme="minorEastAsia" w:hAnsiTheme="minorEastAsia" w:cs="Times New Roman" w:hint="eastAsia"/>
          <w:sz w:val="24"/>
          <w:szCs w:val="24"/>
        </w:rPr>
        <w:t>、维修车间、2#11w变电站</w:t>
      </w:r>
      <w:r w:rsidR="0092225F" w:rsidRPr="003C0A40">
        <w:rPr>
          <w:rFonts w:asciiTheme="minorEastAsia" w:eastAsiaTheme="minorEastAsia" w:hAnsiTheme="minorEastAsia" w:cs="Times New Roman" w:hint="eastAsia"/>
          <w:sz w:val="24"/>
          <w:szCs w:val="24"/>
        </w:rPr>
        <w:t>和原有智能门禁管理系统共同实现一卡通</w:t>
      </w:r>
      <w:r w:rsidRPr="003C0A40">
        <w:rPr>
          <w:rFonts w:asciiTheme="minorEastAsia" w:eastAsiaTheme="minorEastAsia" w:hAnsiTheme="minorEastAsia" w:cs="Times New Roman" w:hint="eastAsia"/>
          <w:sz w:val="24"/>
          <w:szCs w:val="24"/>
        </w:rPr>
        <w:t>，并对不同使用者的权限进行不同的界定；进而联动港口现有的系统，实现车辆路径管理查询和记录、人员路径管理查询等功能。</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17" w:name="_Toc461096077"/>
      <w:r w:rsidRPr="003C0A40">
        <w:rPr>
          <w:rFonts w:asciiTheme="minorEastAsia" w:eastAsiaTheme="minorEastAsia" w:hAnsiTheme="minorEastAsia" w:hint="eastAsia"/>
          <w:b/>
          <w:spacing w:val="6"/>
          <w:sz w:val="28"/>
          <w:szCs w:val="28"/>
        </w:rPr>
        <w:t>4.</w:t>
      </w:r>
      <w:r w:rsidRPr="003C0A40">
        <w:rPr>
          <w:rFonts w:asciiTheme="minorEastAsia" w:eastAsiaTheme="minorEastAsia" w:hAnsiTheme="minorEastAsia"/>
          <w:b/>
          <w:spacing w:val="6"/>
          <w:sz w:val="28"/>
          <w:szCs w:val="28"/>
        </w:rPr>
        <w:t>适用的标准、规范</w:t>
      </w:r>
      <w:bookmarkEnd w:id="17"/>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hint="eastAsia"/>
          <w:sz w:val="24"/>
          <w:szCs w:val="24"/>
        </w:rPr>
        <w:t>车辆管理系统所有部分的</w:t>
      </w:r>
      <w:r w:rsidRPr="003C0A40">
        <w:rPr>
          <w:rFonts w:asciiTheme="minorEastAsia" w:eastAsiaTheme="minorEastAsia" w:hAnsiTheme="minorEastAsia" w:cs="Times New Roman"/>
          <w:sz w:val="24"/>
          <w:szCs w:val="24"/>
        </w:rPr>
        <w:t>设计和制造，应遵循下列最新版本的标准和规范：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GA/T 761-2008             停车库（场）安全管理系统技术要求</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建设部1997              建筑智能化系统工程设计管理暂行规定</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JGJ／T16－92             民用建筑电气设计规范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lastRenderedPageBreak/>
        <w:t>·</w:t>
      </w:r>
      <w:r w:rsidRPr="003C0A40">
        <w:rPr>
          <w:rFonts w:asciiTheme="minorEastAsia" w:eastAsiaTheme="minorEastAsia" w:hAnsiTheme="minorEastAsia" w:cs="Times New Roman" w:hint="eastAsia"/>
          <w:sz w:val="24"/>
          <w:szCs w:val="24"/>
        </w:rPr>
        <w:t>DBJ08－4－95</w:t>
      </w:r>
      <w:r w:rsidRPr="003C0A40">
        <w:rPr>
          <w:rFonts w:asciiTheme="minorEastAsia" w:eastAsiaTheme="minorEastAsia" w:hAnsiTheme="minorEastAsia" w:cs="Times New Roman"/>
          <w:sz w:val="24"/>
          <w:szCs w:val="24"/>
        </w:rPr>
        <w:t xml:space="preserve">      </w:t>
      </w:r>
      <w:r w:rsidRPr="003C0A40">
        <w:rPr>
          <w:rFonts w:asciiTheme="minorEastAsia" w:eastAsiaTheme="minorEastAsia" w:hAnsiTheme="minorEastAsia" w:cs="Times New Roman" w:hint="eastAsia"/>
          <w:sz w:val="24"/>
          <w:szCs w:val="24"/>
        </w:rPr>
        <w:t xml:space="preserve">       智能建筑设计标准</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中国工程建设标准协会1997  建筑和建筑群综合布线工程设计规范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 xml:space="preserve">中国工程建设标准协会1997   建筑和建筑群综合布线工程施工及验收规范 </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UD／T926邮电部1997       大楼通信综合布线系统</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国家计委1988             火灾自动报警系统设计规范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 xml:space="preserve">GB 50045-1995             高层民用建筑设计防火规范  </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GBJ/232-1992              电气装置安装工程施工验收规范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GJBT-471                   智能建筑弱电工程设计施工图集</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GA/T70-94 GA/T75-94        中华人民共和国公共安全行业标准</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GBJ42-91                   工业企业通信设计规范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·GT/T75-94</w:t>
      </w:r>
      <w:r w:rsidRPr="003C0A40">
        <w:rPr>
          <w:rFonts w:asciiTheme="minorEastAsia" w:eastAsiaTheme="minorEastAsia" w:hAnsiTheme="minorEastAsia" w:cs="Times New Roman" w:hint="eastAsia"/>
          <w:sz w:val="24"/>
          <w:szCs w:val="24"/>
        </w:rPr>
        <w:t xml:space="preserve">                  安全防范工程程序与要求</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GB50057-94                 建筑物防雷设计规范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GBJ 45-92                  建筑电气安装工程质量检验评定标准</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GBJ52-93                   工业与民用供电系统设计规范</w:t>
      </w:r>
    </w:p>
    <w:p w:rsidR="003468F3" w:rsidRPr="003C0A40" w:rsidRDefault="003468F3" w:rsidP="003468F3">
      <w:pPr>
        <w:tabs>
          <w:tab w:val="left" w:pos="6521"/>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r w:rsidRPr="003C0A40">
        <w:rPr>
          <w:rFonts w:asciiTheme="minorEastAsia" w:eastAsiaTheme="minorEastAsia" w:hAnsiTheme="minorEastAsia" w:cs="Times New Roman"/>
          <w:sz w:val="24"/>
          <w:szCs w:val="24"/>
        </w:rPr>
        <w:t>·</w:t>
      </w:r>
      <w:r w:rsidRPr="003C0A40">
        <w:rPr>
          <w:rFonts w:asciiTheme="minorEastAsia" w:eastAsiaTheme="minorEastAsia" w:hAnsiTheme="minorEastAsia" w:cs="Times New Roman" w:hint="eastAsia"/>
          <w:sz w:val="24"/>
          <w:szCs w:val="24"/>
        </w:rPr>
        <w:t>GBJ54-93                   低压配电装置及线路设计规范</w:t>
      </w:r>
    </w:p>
    <w:p w:rsidR="003468F3" w:rsidRPr="003C0A40" w:rsidRDefault="003468F3" w:rsidP="003468F3">
      <w:pPr>
        <w:tabs>
          <w:tab w:val="left" w:pos="4680"/>
        </w:tabs>
        <w:adjustRightInd w:val="0"/>
        <w:snapToGrid w:val="0"/>
        <w:spacing w:line="480" w:lineRule="exact"/>
        <w:ind w:firstLineChars="200" w:firstLine="480"/>
        <w:jc w:val="left"/>
        <w:textAlignment w:val="baseline"/>
        <w:rPr>
          <w:rFonts w:asciiTheme="minorEastAsia" w:eastAsiaTheme="minorEastAsia" w:hAnsiTheme="minorEastAsia" w:cs="Times New Roman"/>
          <w:sz w:val="24"/>
          <w:szCs w:val="24"/>
        </w:rPr>
      </w:pPr>
      <w:bookmarkStart w:id="18" w:name="_Toc276126645"/>
      <w:r w:rsidRPr="003C0A40">
        <w:rPr>
          <w:rFonts w:asciiTheme="minorEastAsia" w:eastAsiaTheme="minorEastAsia" w:hAnsiTheme="minorEastAsia" w:cs="Times New Roman"/>
          <w:sz w:val="24"/>
          <w:szCs w:val="24"/>
        </w:rPr>
        <w:t>若投标人要采用其它国家标准补充或替代上述标准，须经</w:t>
      </w:r>
      <w:r w:rsidRPr="003C0A40">
        <w:rPr>
          <w:rFonts w:asciiTheme="minorEastAsia" w:eastAsiaTheme="minorEastAsia" w:hAnsiTheme="minorEastAsia" w:cs="Times New Roman" w:hint="eastAsia"/>
          <w:sz w:val="24"/>
          <w:szCs w:val="24"/>
        </w:rPr>
        <w:t>招标人</w:t>
      </w:r>
      <w:r w:rsidRPr="003C0A40">
        <w:rPr>
          <w:rFonts w:asciiTheme="minorEastAsia" w:eastAsiaTheme="minorEastAsia" w:hAnsiTheme="minorEastAsia" w:cs="Times New Roman"/>
          <w:sz w:val="24"/>
          <w:szCs w:val="24"/>
        </w:rPr>
        <w:t>认可后方可采用。对于投标人制造厂标准，若高于经</w:t>
      </w:r>
      <w:r w:rsidRPr="003C0A40">
        <w:rPr>
          <w:rFonts w:asciiTheme="minorEastAsia" w:eastAsiaTheme="minorEastAsia" w:hAnsiTheme="minorEastAsia" w:cs="Times New Roman" w:hint="eastAsia"/>
          <w:sz w:val="24"/>
          <w:szCs w:val="24"/>
        </w:rPr>
        <w:t>招标人</w:t>
      </w:r>
      <w:r w:rsidRPr="003C0A40">
        <w:rPr>
          <w:rFonts w:asciiTheme="minorEastAsia" w:eastAsiaTheme="minorEastAsia" w:hAnsiTheme="minorEastAsia" w:cs="Times New Roman"/>
          <w:sz w:val="24"/>
          <w:szCs w:val="24"/>
        </w:rPr>
        <w:t>认可的标准或其他标准的，</w:t>
      </w:r>
      <w:r w:rsidRPr="003C0A40">
        <w:rPr>
          <w:rFonts w:asciiTheme="minorEastAsia" w:eastAsiaTheme="minorEastAsia" w:hAnsiTheme="minorEastAsia" w:cs="Times New Roman" w:hint="eastAsia"/>
          <w:sz w:val="24"/>
          <w:szCs w:val="24"/>
        </w:rPr>
        <w:t>投标人</w:t>
      </w:r>
      <w:r w:rsidRPr="003C0A40">
        <w:rPr>
          <w:rFonts w:asciiTheme="minorEastAsia" w:eastAsiaTheme="minorEastAsia" w:hAnsiTheme="minorEastAsia" w:cs="Times New Roman"/>
          <w:sz w:val="24"/>
          <w:szCs w:val="24"/>
        </w:rPr>
        <w:t>可以直接采用；对没有规定的标准，须征得</w:t>
      </w:r>
      <w:r w:rsidRPr="003C0A40">
        <w:rPr>
          <w:rFonts w:asciiTheme="minorEastAsia" w:eastAsiaTheme="minorEastAsia" w:hAnsiTheme="minorEastAsia" w:cs="Times New Roman" w:hint="eastAsia"/>
          <w:sz w:val="24"/>
          <w:szCs w:val="24"/>
        </w:rPr>
        <w:t>招标人</w:t>
      </w:r>
      <w:r w:rsidRPr="003C0A40">
        <w:rPr>
          <w:rFonts w:asciiTheme="minorEastAsia" w:eastAsiaTheme="minorEastAsia" w:hAnsiTheme="minorEastAsia" w:cs="Times New Roman"/>
          <w:sz w:val="24"/>
          <w:szCs w:val="24"/>
        </w:rPr>
        <w:t>同意后方能采用。</w:t>
      </w:r>
      <w:bookmarkEnd w:id="18"/>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19" w:name="_Toc461096078"/>
      <w:bookmarkStart w:id="20" w:name="_Toc283812336"/>
      <w:bookmarkStart w:id="21" w:name="_Toc284159232"/>
      <w:bookmarkStart w:id="22" w:name="_Toc290443633"/>
      <w:bookmarkStart w:id="23" w:name="_Toc290444223"/>
      <w:bookmarkStart w:id="24" w:name="_Toc290444444"/>
      <w:bookmarkStart w:id="25" w:name="_Toc290445210"/>
      <w:bookmarkStart w:id="26" w:name="_Toc290454071"/>
      <w:bookmarkStart w:id="27" w:name="_Toc290534518"/>
      <w:bookmarkStart w:id="28" w:name="_Toc290535001"/>
      <w:bookmarkStart w:id="29" w:name="_Toc290535688"/>
      <w:bookmarkStart w:id="30" w:name="_Toc290555578"/>
      <w:r w:rsidRPr="003C0A40">
        <w:rPr>
          <w:rFonts w:asciiTheme="minorEastAsia" w:eastAsiaTheme="minorEastAsia" w:hAnsiTheme="minorEastAsia" w:hint="eastAsia"/>
          <w:b/>
          <w:spacing w:val="6"/>
          <w:sz w:val="28"/>
          <w:szCs w:val="28"/>
        </w:rPr>
        <w:t>5.系统技术要求</w:t>
      </w:r>
      <w:bookmarkEnd w:id="19"/>
    </w:p>
    <w:p w:rsidR="003468F3" w:rsidRPr="003C0A40" w:rsidRDefault="003468F3" w:rsidP="003468F3">
      <w:pPr>
        <w:pStyle w:val="afff"/>
        <w:spacing w:line="480" w:lineRule="exact"/>
        <w:ind w:firstLineChars="200" w:firstLine="480"/>
        <w:rPr>
          <w:rFonts w:asciiTheme="minorEastAsia" w:eastAsiaTheme="minorEastAsia" w:hAnsiTheme="minorEastAsia" w:cs="Times New Roman"/>
          <w:sz w:val="24"/>
          <w:szCs w:val="24"/>
        </w:rPr>
      </w:pPr>
      <w:r w:rsidRPr="003C0A40">
        <w:rPr>
          <w:rFonts w:asciiTheme="minorEastAsia" w:eastAsiaTheme="minorEastAsia" w:hAnsiTheme="minorEastAsia" w:cs="Times New Roman" w:hint="eastAsia"/>
          <w:sz w:val="24"/>
          <w:szCs w:val="24"/>
        </w:rPr>
        <w:t>港区四期堆场、</w:t>
      </w:r>
      <w:r w:rsidR="0092225F" w:rsidRPr="003C0A40">
        <w:rPr>
          <w:rFonts w:asciiTheme="minorEastAsia" w:eastAsiaTheme="minorEastAsia" w:hAnsiTheme="minorEastAsia" w:cs="Times New Roman" w:hint="eastAsia"/>
          <w:sz w:val="24"/>
          <w:szCs w:val="24"/>
        </w:rPr>
        <w:t>物资库</w:t>
      </w:r>
      <w:r w:rsidRPr="003C0A40">
        <w:rPr>
          <w:rFonts w:asciiTheme="minorEastAsia" w:eastAsiaTheme="minorEastAsia" w:hAnsiTheme="minorEastAsia" w:cs="Times New Roman" w:hint="eastAsia"/>
          <w:sz w:val="24"/>
          <w:szCs w:val="24"/>
        </w:rPr>
        <w:t>、维修车间、2#11w变电站以长期客户采用远距离遥感读卡技术、临时访客登记发卡方式采用以读卡</w:t>
      </w:r>
      <w:r w:rsidR="00283A5F">
        <w:rPr>
          <w:rFonts w:asciiTheme="minorEastAsia" w:eastAsiaTheme="minorEastAsia" w:hAnsiTheme="minorEastAsia" w:cs="Times New Roman" w:hint="eastAsia"/>
          <w:sz w:val="24"/>
          <w:szCs w:val="24"/>
        </w:rPr>
        <w:t>方式</w:t>
      </w:r>
      <w:r w:rsidRPr="003C0A40">
        <w:rPr>
          <w:rFonts w:asciiTheme="minorEastAsia" w:eastAsiaTheme="minorEastAsia" w:hAnsiTheme="minorEastAsia" w:cs="Times New Roman" w:hint="eastAsia"/>
          <w:sz w:val="24"/>
          <w:szCs w:val="24"/>
        </w:rPr>
        <w:t>。系统采用抬杆式快速智能道闸</w:t>
      </w:r>
      <w:r w:rsidR="002F30DE">
        <w:rPr>
          <w:rFonts w:asciiTheme="minorEastAsia" w:eastAsiaTheme="minorEastAsia" w:hAnsiTheme="minorEastAsia" w:cs="Times New Roman" w:hint="eastAsia"/>
          <w:sz w:val="24"/>
          <w:szCs w:val="24"/>
        </w:rPr>
        <w:t>或</w:t>
      </w:r>
      <w:r w:rsidR="002F30DE">
        <w:rPr>
          <w:rFonts w:asciiTheme="minorEastAsia" w:eastAsiaTheme="minorEastAsia" w:hAnsiTheme="minorEastAsia" w:cs="Times New Roman"/>
          <w:sz w:val="24"/>
          <w:szCs w:val="24"/>
        </w:rPr>
        <w:t>平移式电动门</w:t>
      </w:r>
      <w:r w:rsidRPr="003C0A40">
        <w:rPr>
          <w:rFonts w:asciiTheme="minorEastAsia" w:eastAsiaTheme="minorEastAsia" w:hAnsiTheme="minorEastAsia" w:cs="Times New Roman" w:hint="eastAsia"/>
          <w:sz w:val="24"/>
          <w:szCs w:val="24"/>
        </w:rPr>
        <w:t>。</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31" w:name="_Toc461096079"/>
      <w:r w:rsidRPr="003C0A40">
        <w:rPr>
          <w:rFonts w:asciiTheme="minorEastAsia" w:eastAsiaTheme="minorEastAsia" w:hAnsiTheme="minorEastAsia" w:hint="eastAsia"/>
          <w:b/>
          <w:spacing w:val="6"/>
          <w:sz w:val="28"/>
          <w:szCs w:val="28"/>
        </w:rPr>
        <w:t>6.</w:t>
      </w:r>
      <w:bookmarkEnd w:id="20"/>
      <w:bookmarkEnd w:id="21"/>
      <w:bookmarkEnd w:id="22"/>
      <w:bookmarkEnd w:id="23"/>
      <w:bookmarkEnd w:id="24"/>
      <w:bookmarkEnd w:id="25"/>
      <w:bookmarkEnd w:id="26"/>
      <w:bookmarkEnd w:id="27"/>
      <w:bookmarkEnd w:id="28"/>
      <w:bookmarkEnd w:id="29"/>
      <w:bookmarkEnd w:id="30"/>
      <w:r w:rsidRPr="003C0A40">
        <w:rPr>
          <w:rFonts w:asciiTheme="minorEastAsia" w:eastAsiaTheme="minorEastAsia" w:hAnsiTheme="minorEastAsia" w:hint="eastAsia"/>
          <w:b/>
          <w:spacing w:val="6"/>
          <w:sz w:val="28"/>
          <w:szCs w:val="28"/>
        </w:rPr>
        <w:t>系统设计原则</w:t>
      </w:r>
      <w:bookmarkEnd w:id="31"/>
      <w:r w:rsidRPr="003C0A40">
        <w:rPr>
          <w:rFonts w:asciiTheme="minorEastAsia" w:eastAsiaTheme="minorEastAsia" w:hAnsiTheme="minorEastAsia" w:hint="eastAsia"/>
          <w:b/>
          <w:spacing w:val="6"/>
          <w:sz w:val="28"/>
          <w:szCs w:val="28"/>
        </w:rPr>
        <w:t xml:space="preserve">   </w:t>
      </w:r>
    </w:p>
    <w:p w:rsidR="003468F3" w:rsidRPr="003C0A40" w:rsidRDefault="003468F3" w:rsidP="003468F3">
      <w:pPr>
        <w:spacing w:line="480" w:lineRule="exact"/>
        <w:ind w:firstLineChars="200" w:firstLine="482"/>
        <w:rPr>
          <w:rFonts w:asciiTheme="minorEastAsia" w:eastAsiaTheme="minorEastAsia" w:hAnsiTheme="minorEastAsia" w:cs="宋体"/>
          <w:color w:val="000000"/>
          <w:kern w:val="24"/>
          <w:sz w:val="24"/>
          <w:szCs w:val="20"/>
          <w:lang w:val="sv-SE"/>
        </w:rPr>
      </w:pPr>
      <w:r w:rsidRPr="003C0A40">
        <w:rPr>
          <w:rFonts w:asciiTheme="minorEastAsia" w:eastAsiaTheme="minorEastAsia" w:hAnsiTheme="minorEastAsia" w:cs="宋体" w:hint="eastAsia"/>
          <w:b/>
          <w:color w:val="000000"/>
          <w:kern w:val="24"/>
          <w:sz w:val="24"/>
          <w:szCs w:val="20"/>
          <w:lang w:val="sv-SE"/>
        </w:rPr>
        <w:t>技术先进性</w:t>
      </w:r>
      <w:r w:rsidRPr="003C0A40">
        <w:rPr>
          <w:rFonts w:asciiTheme="minorEastAsia" w:eastAsiaTheme="minorEastAsia" w:hAnsiTheme="minorEastAsia" w:cs="宋体" w:hint="eastAsia"/>
          <w:color w:val="000000"/>
          <w:kern w:val="24"/>
          <w:sz w:val="24"/>
          <w:szCs w:val="20"/>
          <w:lang w:val="sv-SE"/>
        </w:rPr>
        <w:t>：建设安全、稳定、可靠的车辆管理系统是解决静态交通的重点和核心，其稳定性、成熟性毋容置疑。要求是自主知识产权设备生产厂家，所以对今后集成一卡通平台提供了稳定可靠的便利条件。</w:t>
      </w:r>
    </w:p>
    <w:p w:rsidR="003468F3" w:rsidRPr="003C0A40" w:rsidRDefault="003468F3" w:rsidP="003468F3">
      <w:pPr>
        <w:pStyle w:val="HChar"/>
        <w:spacing w:line="480" w:lineRule="exact"/>
        <w:ind w:firstLine="482"/>
        <w:rPr>
          <w:rFonts w:asciiTheme="minorEastAsia" w:hAnsiTheme="minorEastAsia"/>
          <w:spacing w:val="6"/>
        </w:rPr>
      </w:pPr>
      <w:r w:rsidRPr="003C0A40">
        <w:rPr>
          <w:rFonts w:asciiTheme="minorEastAsia" w:hAnsiTheme="minorEastAsia" w:hint="eastAsia"/>
          <w:b/>
          <w:color w:val="000000"/>
        </w:rPr>
        <w:lastRenderedPageBreak/>
        <w:t>系统高可靠性</w:t>
      </w:r>
      <w:r w:rsidRPr="003C0A40">
        <w:rPr>
          <w:rFonts w:asciiTheme="minorEastAsia" w:hAnsiTheme="minorEastAsia" w:hint="eastAsia"/>
        </w:rPr>
        <w:t>：系统硬件为工业级产品。软件为专业厂商的成熟型市场化产品。系统具有故障隔离功能，在工作过程中，当一个或数个终端发生故障时，将不妨碍其它终端的正常工作。</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32" w:name="_Toc461096080"/>
      <w:r w:rsidRPr="003C0A40">
        <w:rPr>
          <w:rFonts w:asciiTheme="minorEastAsia" w:eastAsiaTheme="minorEastAsia" w:hAnsiTheme="minorEastAsia" w:hint="eastAsia"/>
          <w:b/>
          <w:spacing w:val="6"/>
          <w:sz w:val="28"/>
          <w:szCs w:val="28"/>
        </w:rPr>
        <w:t>7.系统总体特点</w:t>
      </w:r>
      <w:bookmarkEnd w:id="32"/>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系统总体技术先进、性能可靠、经济实用。</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联网和脱机功能相结合，即使暂时的网络故障也不会影响系统正常运行。</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系统为24×7全年不间断运行。</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系统能记录每一个事件信息，支持各类统计分析、报表生成和打印功能。</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系统能对设备的工作状态进行集中监控管理、配置和设置，及时诊断、显示设备故障及故障处理措施，进行报警、存储、统计和打印功能。</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系统选用的硬件和软件都是成熟可靠的产品。</w:t>
      </w:r>
    </w:p>
    <w:p w:rsidR="003468F3" w:rsidRPr="003C0A40" w:rsidRDefault="003468F3" w:rsidP="003468F3">
      <w:pPr>
        <w:pStyle w:val="HChar"/>
        <w:spacing w:line="480" w:lineRule="exact"/>
        <w:rPr>
          <w:rFonts w:asciiTheme="minorEastAsia" w:hAnsiTheme="minorEastAsia"/>
          <w:kern w:val="0"/>
          <w:szCs w:val="24"/>
          <w:lang w:val="en-US"/>
        </w:rPr>
      </w:pPr>
      <w:r w:rsidRPr="003C0A40">
        <w:rPr>
          <w:rFonts w:asciiTheme="minorEastAsia" w:hAnsiTheme="minorEastAsia"/>
          <w:kern w:val="0"/>
          <w:szCs w:val="24"/>
          <w:lang w:val="en-US"/>
        </w:rPr>
        <w:t>·</w:t>
      </w:r>
      <w:r w:rsidRPr="003C0A40">
        <w:rPr>
          <w:rFonts w:asciiTheme="minorEastAsia" w:hAnsiTheme="minorEastAsia" w:hint="eastAsia"/>
          <w:kern w:val="0"/>
          <w:szCs w:val="24"/>
          <w:lang w:val="en-US"/>
        </w:rPr>
        <w:t>本系统选用的硬件设备的防护等级适应安装环境的要求，室外设备具有防尘、防水、防雷、防酸雨、散热等措施；</w:t>
      </w:r>
    </w:p>
    <w:p w:rsidR="00203006" w:rsidRDefault="003468F3" w:rsidP="003468F3">
      <w:pPr>
        <w:snapToGrid w:val="0"/>
        <w:spacing w:line="480" w:lineRule="exact"/>
        <w:outlineLvl w:val="0"/>
        <w:rPr>
          <w:rFonts w:asciiTheme="minorEastAsia" w:eastAsiaTheme="minorEastAsia" w:hAnsiTheme="minorEastAsia"/>
          <w:b/>
          <w:spacing w:val="6"/>
          <w:sz w:val="28"/>
          <w:szCs w:val="28"/>
        </w:rPr>
      </w:pPr>
      <w:bookmarkStart w:id="33" w:name="_Toc461096081"/>
      <w:r w:rsidRPr="003C0A40">
        <w:rPr>
          <w:rFonts w:asciiTheme="minorEastAsia" w:eastAsiaTheme="minorEastAsia" w:hAnsiTheme="minorEastAsia" w:hint="eastAsia"/>
          <w:b/>
          <w:spacing w:val="6"/>
          <w:sz w:val="28"/>
          <w:szCs w:val="28"/>
        </w:rPr>
        <w:t>8.系统工程量设备清单</w:t>
      </w:r>
      <w:bookmarkEnd w:id="33"/>
      <w:r w:rsidR="002F30DE" w:rsidRPr="002F30DE">
        <w:rPr>
          <w:rFonts w:asciiTheme="minorEastAsia" w:eastAsiaTheme="minorEastAsia" w:hAnsiTheme="minorEastAsia" w:hint="eastAsia"/>
          <w:b/>
          <w:color w:val="FF0000"/>
          <w:spacing w:val="6"/>
          <w:sz w:val="28"/>
          <w:szCs w:val="28"/>
          <w:highlight w:val="yellow"/>
        </w:rPr>
        <w:t>（包括</w:t>
      </w:r>
      <w:r w:rsidR="0044577B">
        <w:rPr>
          <w:rFonts w:asciiTheme="minorEastAsia" w:eastAsiaTheme="minorEastAsia" w:hAnsiTheme="minorEastAsia"/>
          <w:b/>
          <w:color w:val="FF0000"/>
          <w:spacing w:val="6"/>
          <w:sz w:val="28"/>
          <w:szCs w:val="28"/>
          <w:highlight w:val="yellow"/>
        </w:rPr>
        <w:t>但</w:t>
      </w:r>
      <w:r w:rsidR="002F30DE" w:rsidRPr="002F30DE">
        <w:rPr>
          <w:rFonts w:asciiTheme="minorEastAsia" w:eastAsiaTheme="minorEastAsia" w:hAnsiTheme="minorEastAsia"/>
          <w:b/>
          <w:color w:val="FF0000"/>
          <w:spacing w:val="6"/>
          <w:sz w:val="28"/>
          <w:szCs w:val="28"/>
          <w:highlight w:val="yellow"/>
        </w:rPr>
        <w:t>不限于）</w:t>
      </w:r>
    </w:p>
    <w:tbl>
      <w:tblPr>
        <w:tblW w:w="8637" w:type="dxa"/>
        <w:tblInd w:w="118" w:type="dxa"/>
        <w:tblLook w:val="04A0"/>
      </w:tblPr>
      <w:tblGrid>
        <w:gridCol w:w="1975"/>
        <w:gridCol w:w="2410"/>
        <w:gridCol w:w="1559"/>
        <w:gridCol w:w="992"/>
        <w:gridCol w:w="851"/>
        <w:gridCol w:w="850"/>
      </w:tblGrid>
      <w:tr w:rsidR="00656667" w:rsidRPr="00656667" w:rsidTr="00656667">
        <w:trPr>
          <w:trHeight w:val="390"/>
        </w:trPr>
        <w:tc>
          <w:tcPr>
            <w:tcW w:w="8637" w:type="dxa"/>
            <w:gridSpan w:val="6"/>
            <w:tcBorders>
              <w:top w:val="single" w:sz="8" w:space="0" w:color="auto"/>
              <w:left w:val="single" w:sz="8" w:space="0" w:color="auto"/>
              <w:bottom w:val="single" w:sz="8" w:space="0" w:color="auto"/>
              <w:right w:val="nil"/>
            </w:tcBorders>
            <w:shd w:val="clear" w:color="000000" w:fill="8DB4E2"/>
            <w:noWrap/>
            <w:vAlign w:val="center"/>
            <w:hideMark/>
          </w:tcPr>
          <w:p w:rsidR="00656667" w:rsidRPr="00656667" w:rsidRDefault="00656667" w:rsidP="00656667">
            <w:pPr>
              <w:widowControl/>
              <w:jc w:val="center"/>
              <w:rPr>
                <w:rFonts w:ascii="宋体" w:eastAsia="宋体" w:hAnsi="宋体" w:cs="宋体"/>
                <w:b/>
                <w:bCs/>
                <w:color w:val="000000"/>
                <w:kern w:val="0"/>
                <w:sz w:val="28"/>
                <w:szCs w:val="28"/>
              </w:rPr>
            </w:pPr>
            <w:r w:rsidRPr="00656667">
              <w:rPr>
                <w:rFonts w:ascii="宋体" w:eastAsia="宋体" w:hAnsi="宋体" w:cs="宋体" w:hint="eastAsia"/>
                <w:b/>
                <w:bCs/>
                <w:color w:val="000000"/>
                <w:kern w:val="0"/>
                <w:sz w:val="28"/>
                <w:szCs w:val="28"/>
              </w:rPr>
              <w:t>维修车间、物资库等地新增门禁项目</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一、四期堆场东门</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入口设备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定制双层入口控制机总成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CA-TD0310S</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IP对讲终端</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NLS-A3</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来邦</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出口设备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定制双层出口控制机总成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CA-TD0310S</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lastRenderedPageBreak/>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IP对讲终端</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NLS-A3</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来邦</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360"/>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视频系统</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宽动态用摄像机含镜头</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DS-2CD4026FWD</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摄像机支架及组件（固定摄像机）</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其他设备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121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工业级单模光纤HUB，带一个光口，8个以太口</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土建基础</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定制设备防撞护栏</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单模光纤及布线</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1000</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米</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钢管、线缆等辅材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批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就地箱</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7</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光缆交接箱(含熔接盘）</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套</w:t>
            </w:r>
          </w:p>
        </w:tc>
      </w:tr>
      <w:tr w:rsidR="00656667" w:rsidRPr="00656667" w:rsidTr="00656667">
        <w:trPr>
          <w:trHeight w:val="285"/>
        </w:trPr>
        <w:tc>
          <w:tcPr>
            <w:tcW w:w="693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二、维修车间</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入口设备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出口设备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视频系统</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lastRenderedPageBreak/>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宽动态用摄像机含镜头</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DS-2CD4026FWD</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摄像机支架及组件（固定摄像机）</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其他设备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121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工业级单模光纤HUB，带一个光口，8个以太口</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土建基础</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定制设备防撞护栏</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单模光纤及布线</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1000</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米</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钢管、线缆等辅材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批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就地箱</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7</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光缆交接箱(含熔接盘）</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套</w:t>
            </w:r>
          </w:p>
        </w:tc>
      </w:tr>
      <w:tr w:rsidR="00656667" w:rsidRPr="00656667" w:rsidTr="00656667">
        <w:trPr>
          <w:trHeight w:val="285"/>
        </w:trPr>
        <w:tc>
          <w:tcPr>
            <w:tcW w:w="693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三、物资库道闸改造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入口设备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出口设备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快速智能电动道闸</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CA-DU0110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视频系统</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宽动态用摄像机含镜头</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DS-2CD4026FWD</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摄像机支架及组件（固定摄像机）</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lastRenderedPageBreak/>
              <w:t>其他设备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121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工业级单模光纤HUB，带一个光口，8个以太口</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土建基础</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定制设备防撞护栏</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单模光纤及布线</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1000</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米</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钢管、线缆等辅材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批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就地箱</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7</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光缆交接箱(含熔接盘）</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套</w:t>
            </w:r>
          </w:p>
        </w:tc>
      </w:tr>
      <w:tr w:rsidR="00656667" w:rsidRPr="00656667" w:rsidTr="00656667">
        <w:trPr>
          <w:trHeight w:val="285"/>
        </w:trPr>
        <w:tc>
          <w:tcPr>
            <w:tcW w:w="693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四、2#11w变电站</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入口设备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FF0000"/>
                <w:kern w:val="0"/>
                <w:sz w:val="20"/>
                <w:szCs w:val="20"/>
              </w:rPr>
            </w:pPr>
            <w:r w:rsidRPr="00656667">
              <w:rPr>
                <w:rFonts w:ascii="宋体" w:eastAsia="宋体" w:hAnsi="宋体" w:cs="宋体" w:hint="eastAsia"/>
                <w:color w:val="FF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平移式电动推拉门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出口设备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数字车辆检测器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CA-EM0111</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地感线圈</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副</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定制单层入口控制机总成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CA-TD0310</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远距离蓝牙读卡器</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CA-QL0320A</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视频系统</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宽动态用摄像机含镜头</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DS-2CD4026FWD</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车安</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摄像机支架及组件（固定摄像机）</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其他设备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121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工业级单模光纤HUB，带一个光口，8个以太口</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土建基础</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lastRenderedPageBreak/>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定制设备防撞护栏</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单模光纤及布线</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2000</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米</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5</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钢管、线缆等辅材</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批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6</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就地箱</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73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7</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光缆交接箱(含熔接盘）</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套</w:t>
            </w:r>
          </w:p>
        </w:tc>
      </w:tr>
      <w:tr w:rsidR="00656667" w:rsidRPr="00656667" w:rsidTr="00656667">
        <w:trPr>
          <w:trHeight w:val="285"/>
        </w:trPr>
        <w:tc>
          <w:tcPr>
            <w:tcW w:w="693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五、控制室设备</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控制室设备</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工业级单模光模块</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二次开发联动软件</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套 </w:t>
            </w:r>
          </w:p>
        </w:tc>
      </w:tr>
      <w:tr w:rsidR="00656667" w:rsidRPr="00656667" w:rsidTr="00656667">
        <w:trPr>
          <w:trHeight w:val="49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3</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客户端工作站</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台</w:t>
            </w:r>
          </w:p>
        </w:tc>
      </w:tr>
      <w:tr w:rsidR="00656667" w:rsidRPr="00656667" w:rsidTr="00656667">
        <w:trPr>
          <w:trHeight w:val="285"/>
        </w:trPr>
        <w:tc>
          <w:tcPr>
            <w:tcW w:w="693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六、工程实施</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安全岛建设</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 xml:space="preserve">　</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r>
      <w:tr w:rsidR="00656667" w:rsidRPr="00656667" w:rsidTr="00656667">
        <w:trPr>
          <w:trHeight w:val="121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闸口双向土建设施（安全岛）每个卡口1个安全岛</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个</w:t>
            </w:r>
          </w:p>
        </w:tc>
      </w:tr>
      <w:tr w:rsidR="00656667" w:rsidRPr="00656667" w:rsidTr="00656667">
        <w:trPr>
          <w:trHeight w:val="420"/>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2</w:t>
            </w:r>
          </w:p>
        </w:tc>
        <w:tc>
          <w:tcPr>
            <w:tcW w:w="2410" w:type="dxa"/>
            <w:tcBorders>
              <w:top w:val="nil"/>
              <w:left w:val="nil"/>
              <w:bottom w:val="single" w:sz="8" w:space="0" w:color="auto"/>
              <w:right w:val="single" w:sz="8" w:space="0" w:color="auto"/>
            </w:tcBorders>
            <w:shd w:val="clear" w:color="000000" w:fill="FFFFFF"/>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配套材料</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套 </w:t>
            </w:r>
          </w:p>
        </w:tc>
      </w:tr>
      <w:tr w:rsidR="00656667" w:rsidRPr="00656667" w:rsidTr="00656667">
        <w:trPr>
          <w:trHeight w:val="285"/>
        </w:trPr>
        <w:tc>
          <w:tcPr>
            <w:tcW w:w="1975" w:type="dxa"/>
            <w:tcBorders>
              <w:top w:val="nil"/>
              <w:left w:val="single" w:sz="8" w:space="0" w:color="auto"/>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241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b/>
                <w:bCs/>
                <w:color w:val="000000"/>
                <w:kern w:val="0"/>
                <w:sz w:val="20"/>
                <w:szCs w:val="20"/>
              </w:rPr>
            </w:pPr>
            <w:r w:rsidRPr="00656667">
              <w:rPr>
                <w:rFonts w:ascii="宋体" w:eastAsia="宋体" w:hAnsi="宋体" w:cs="宋体" w:hint="eastAsia"/>
                <w:b/>
                <w:bCs/>
                <w:color w:val="000000"/>
                <w:kern w:val="0"/>
                <w:sz w:val="20"/>
                <w:szCs w:val="20"/>
              </w:rPr>
              <w:t>施工费</w:t>
            </w:r>
          </w:p>
        </w:tc>
        <w:tc>
          <w:tcPr>
            <w:tcW w:w="1559"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992"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left"/>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 xml:space="preserve">　</w:t>
            </w:r>
          </w:p>
        </w:tc>
        <w:tc>
          <w:tcPr>
            <w:tcW w:w="851"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656667" w:rsidRPr="00656667" w:rsidRDefault="00656667" w:rsidP="00656667">
            <w:pPr>
              <w:widowControl/>
              <w:jc w:val="center"/>
              <w:rPr>
                <w:rFonts w:ascii="宋体" w:eastAsia="宋体" w:hAnsi="宋体" w:cs="宋体"/>
                <w:color w:val="000000"/>
                <w:kern w:val="0"/>
                <w:sz w:val="20"/>
                <w:szCs w:val="20"/>
              </w:rPr>
            </w:pPr>
            <w:r w:rsidRPr="00656667">
              <w:rPr>
                <w:rFonts w:ascii="宋体" w:eastAsia="宋体" w:hAnsi="宋体" w:cs="宋体" w:hint="eastAsia"/>
                <w:color w:val="000000"/>
                <w:kern w:val="0"/>
                <w:sz w:val="20"/>
                <w:szCs w:val="20"/>
              </w:rPr>
              <w:t>项</w:t>
            </w:r>
          </w:p>
        </w:tc>
      </w:tr>
    </w:tbl>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34" w:name="_Toc290555697"/>
      <w:bookmarkStart w:id="35" w:name="_Toc461096082"/>
      <w:r w:rsidRPr="003C0A40">
        <w:rPr>
          <w:rFonts w:asciiTheme="minorEastAsia" w:eastAsiaTheme="minorEastAsia" w:hAnsiTheme="minorEastAsia" w:hint="eastAsia"/>
          <w:b/>
          <w:spacing w:val="6"/>
          <w:sz w:val="28"/>
          <w:szCs w:val="28"/>
        </w:rPr>
        <w:t>9.</w:t>
      </w:r>
      <w:bookmarkEnd w:id="34"/>
      <w:r w:rsidRPr="003C0A40">
        <w:rPr>
          <w:rFonts w:asciiTheme="minorEastAsia" w:eastAsiaTheme="minorEastAsia" w:hAnsiTheme="minorEastAsia" w:hint="eastAsia"/>
          <w:b/>
          <w:spacing w:val="6"/>
          <w:sz w:val="28"/>
          <w:szCs w:val="28"/>
        </w:rPr>
        <w:t>系统组成</w:t>
      </w:r>
      <w:bookmarkStart w:id="36" w:name="_Toc379790403"/>
      <w:bookmarkEnd w:id="35"/>
    </w:p>
    <w:bookmarkEnd w:id="36"/>
    <w:p w:rsidR="003468F3" w:rsidRDefault="003468F3" w:rsidP="003468F3">
      <w:pPr>
        <w:pStyle w:val="afff"/>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港区采用一</w:t>
      </w:r>
      <w:r w:rsidRPr="008B1AF1">
        <w:rPr>
          <w:rFonts w:asciiTheme="minorEastAsia" w:eastAsiaTheme="minorEastAsia" w:hAnsiTheme="minorEastAsia" w:hint="eastAsia"/>
          <w:color w:val="000000" w:themeColor="text1"/>
          <w:sz w:val="24"/>
        </w:rPr>
        <w:t>个主控中心；将主控中心设置在管</w:t>
      </w:r>
      <w:r w:rsidRPr="003C0A40">
        <w:rPr>
          <w:rFonts w:asciiTheme="minorEastAsia" w:eastAsiaTheme="minorEastAsia" w:hAnsiTheme="minorEastAsia" w:hint="eastAsia"/>
          <w:sz w:val="24"/>
        </w:rPr>
        <w:t>控楼</w:t>
      </w:r>
      <w:r w:rsidR="00121619">
        <w:rPr>
          <w:rFonts w:asciiTheme="minorEastAsia" w:eastAsiaTheme="minorEastAsia" w:hAnsiTheme="minorEastAsia" w:hint="eastAsia"/>
          <w:sz w:val="24"/>
        </w:rPr>
        <w:t>一楼消防室</w:t>
      </w:r>
      <w:r w:rsidRPr="003C0A40">
        <w:rPr>
          <w:rFonts w:asciiTheme="minorEastAsia" w:eastAsiaTheme="minorEastAsia" w:hAnsiTheme="minorEastAsia" w:hint="eastAsia"/>
          <w:sz w:val="24"/>
        </w:rPr>
        <w:t>，通过光纤千兆网连接，以解决传输速率问题。</w:t>
      </w:r>
    </w:p>
    <w:p w:rsidR="00B03702" w:rsidRPr="003C0A40" w:rsidRDefault="00B03702" w:rsidP="003468F3">
      <w:pPr>
        <w:pStyle w:val="afff"/>
        <w:spacing w:line="48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四期堆场</w:t>
      </w:r>
      <w:r>
        <w:rPr>
          <w:rFonts w:asciiTheme="minorEastAsia" w:eastAsiaTheme="minorEastAsia" w:hAnsiTheme="minorEastAsia"/>
          <w:sz w:val="24"/>
        </w:rPr>
        <w:t>东门门禁光缆铺设至23号变，接入</w:t>
      </w:r>
      <w:r>
        <w:rPr>
          <w:rFonts w:asciiTheme="minorEastAsia" w:eastAsiaTheme="minorEastAsia" w:hAnsiTheme="minorEastAsia" w:hint="eastAsia"/>
          <w:sz w:val="24"/>
        </w:rPr>
        <w:t>视频网络交换机</w:t>
      </w:r>
      <w:r>
        <w:rPr>
          <w:rFonts w:asciiTheme="minorEastAsia" w:eastAsiaTheme="minorEastAsia" w:hAnsiTheme="minorEastAsia"/>
          <w:sz w:val="24"/>
        </w:rPr>
        <w:t>；</w:t>
      </w:r>
      <w:r>
        <w:rPr>
          <w:rFonts w:asciiTheme="minorEastAsia" w:eastAsiaTheme="minorEastAsia" w:hAnsiTheme="minorEastAsia" w:hint="eastAsia"/>
          <w:sz w:val="24"/>
        </w:rPr>
        <w:t>维修</w:t>
      </w:r>
      <w:r>
        <w:rPr>
          <w:rFonts w:asciiTheme="minorEastAsia" w:eastAsiaTheme="minorEastAsia" w:hAnsiTheme="minorEastAsia"/>
          <w:sz w:val="24"/>
        </w:rPr>
        <w:t>车间门禁光缆铺设至</w:t>
      </w:r>
      <w:r>
        <w:rPr>
          <w:rFonts w:asciiTheme="minorEastAsia" w:eastAsiaTheme="minorEastAsia" w:hAnsiTheme="minorEastAsia" w:hint="eastAsia"/>
          <w:sz w:val="24"/>
        </w:rPr>
        <w:t>维修</w:t>
      </w:r>
      <w:r>
        <w:rPr>
          <w:rFonts w:asciiTheme="minorEastAsia" w:eastAsiaTheme="minorEastAsia" w:hAnsiTheme="minorEastAsia"/>
          <w:sz w:val="24"/>
        </w:rPr>
        <w:t>调度楼二楼机房；</w:t>
      </w:r>
      <w:r>
        <w:rPr>
          <w:rFonts w:asciiTheme="minorEastAsia" w:eastAsiaTheme="minorEastAsia" w:hAnsiTheme="minorEastAsia" w:hint="eastAsia"/>
          <w:sz w:val="24"/>
        </w:rPr>
        <w:t>物资库</w:t>
      </w:r>
      <w:r>
        <w:rPr>
          <w:rFonts w:asciiTheme="minorEastAsia" w:eastAsiaTheme="minorEastAsia" w:hAnsiTheme="minorEastAsia"/>
          <w:sz w:val="24"/>
        </w:rPr>
        <w:t>门禁光缆铺设至物资办公楼二楼</w:t>
      </w:r>
      <w:r>
        <w:rPr>
          <w:rFonts w:asciiTheme="minorEastAsia" w:eastAsiaTheme="minorEastAsia" w:hAnsiTheme="minorEastAsia" w:hint="eastAsia"/>
          <w:sz w:val="24"/>
        </w:rPr>
        <w:t>机房；</w:t>
      </w:r>
      <w:r w:rsidR="00B61957">
        <w:rPr>
          <w:rFonts w:asciiTheme="minorEastAsia" w:eastAsiaTheme="minorEastAsia" w:hAnsiTheme="minorEastAsia" w:hint="eastAsia"/>
          <w:sz w:val="24"/>
        </w:rPr>
        <w:t>2#</w:t>
      </w:r>
      <w:r w:rsidR="00B61957">
        <w:rPr>
          <w:rFonts w:asciiTheme="minorEastAsia" w:eastAsiaTheme="minorEastAsia" w:hAnsiTheme="minorEastAsia"/>
          <w:sz w:val="24"/>
        </w:rPr>
        <w:t>11万站</w:t>
      </w:r>
      <w:r w:rsidR="00B61957">
        <w:rPr>
          <w:rFonts w:asciiTheme="minorEastAsia" w:eastAsiaTheme="minorEastAsia" w:hAnsiTheme="minorEastAsia" w:hint="eastAsia"/>
          <w:sz w:val="24"/>
        </w:rPr>
        <w:t>门禁</w:t>
      </w:r>
      <w:r w:rsidR="00B61957">
        <w:rPr>
          <w:rFonts w:asciiTheme="minorEastAsia" w:eastAsiaTheme="minorEastAsia" w:hAnsiTheme="minorEastAsia"/>
          <w:sz w:val="24"/>
        </w:rPr>
        <w:t>光缆</w:t>
      </w:r>
      <w:r w:rsidR="00B61957">
        <w:rPr>
          <w:rFonts w:asciiTheme="minorEastAsia" w:eastAsiaTheme="minorEastAsia" w:hAnsiTheme="minorEastAsia" w:hint="eastAsia"/>
          <w:sz w:val="24"/>
        </w:rPr>
        <w:t>铺设至</w:t>
      </w:r>
      <w:r w:rsidR="00B61957">
        <w:rPr>
          <w:rFonts w:asciiTheme="minorEastAsia" w:eastAsiaTheme="minorEastAsia" w:hAnsiTheme="minorEastAsia"/>
          <w:sz w:val="24"/>
        </w:rPr>
        <w:t>维修调度楼二楼机房。</w:t>
      </w:r>
    </w:p>
    <w:p w:rsidR="003468F3" w:rsidRPr="003C0A40" w:rsidRDefault="003468F3" w:rsidP="003468F3">
      <w:pPr>
        <w:pStyle w:val="afff"/>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分</w:t>
      </w:r>
      <w:r w:rsidRPr="003C0A40">
        <w:rPr>
          <w:rFonts w:asciiTheme="minorEastAsia" w:eastAsiaTheme="minorEastAsia" w:hAnsiTheme="minorEastAsia"/>
          <w:sz w:val="24"/>
        </w:rPr>
        <w:t>控中心</w:t>
      </w:r>
      <w:r w:rsidRPr="003C0A40">
        <w:rPr>
          <w:rFonts w:asciiTheme="minorEastAsia" w:eastAsiaTheme="minorEastAsia" w:hAnsiTheme="minorEastAsia" w:hint="eastAsia"/>
          <w:sz w:val="24"/>
        </w:rPr>
        <w:t>设在</w:t>
      </w:r>
      <w:r w:rsidR="008903E7" w:rsidRPr="003C0A40">
        <w:rPr>
          <w:rFonts w:asciiTheme="minorEastAsia" w:eastAsiaTheme="minorEastAsia" w:hAnsiTheme="minorEastAsia" w:hint="eastAsia"/>
          <w:sz w:val="24"/>
        </w:rPr>
        <w:t>各</w:t>
      </w:r>
      <w:r w:rsidR="008903E7" w:rsidRPr="003C0A40">
        <w:rPr>
          <w:rFonts w:asciiTheme="minorEastAsia" w:eastAsiaTheme="minorEastAsia" w:hAnsiTheme="minorEastAsia"/>
          <w:sz w:val="24"/>
        </w:rPr>
        <w:t>区域的</w:t>
      </w:r>
      <w:r w:rsidRPr="003C0A40">
        <w:rPr>
          <w:rFonts w:asciiTheme="minorEastAsia" w:eastAsiaTheme="minorEastAsia" w:hAnsiTheme="minorEastAsia"/>
          <w:sz w:val="24"/>
        </w:rPr>
        <w:t>值班室</w:t>
      </w:r>
      <w:r w:rsidR="008903E7" w:rsidRPr="003C0A40">
        <w:rPr>
          <w:rFonts w:asciiTheme="minorEastAsia" w:eastAsiaTheme="minorEastAsia" w:hAnsiTheme="minorEastAsia" w:hint="eastAsia"/>
          <w:sz w:val="24"/>
        </w:rPr>
        <w:t>，</w:t>
      </w:r>
      <w:r w:rsidRPr="003C0A40">
        <w:rPr>
          <w:rFonts w:asciiTheme="minorEastAsia" w:eastAsiaTheme="minorEastAsia" w:hAnsiTheme="minorEastAsia"/>
          <w:sz w:val="24"/>
        </w:rPr>
        <w:t>实现远程监控和开门。</w:t>
      </w:r>
    </w:p>
    <w:p w:rsidR="003468F3" w:rsidRPr="003C0A40" w:rsidRDefault="003468F3" w:rsidP="003468F3">
      <w:pPr>
        <w:pStyle w:val="afff"/>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系统选用快速智能电动道闸在出入端各设置一套蓝牙远距离读卡装置, 设置一套车牌对比</w:t>
      </w:r>
      <w:r w:rsidRPr="003C0A40">
        <w:rPr>
          <w:rFonts w:asciiTheme="minorEastAsia" w:eastAsiaTheme="minorEastAsia" w:hAnsiTheme="minorEastAsia"/>
          <w:sz w:val="24"/>
        </w:rPr>
        <w:t>系统</w:t>
      </w:r>
      <w:r w:rsidRPr="003C0A40">
        <w:rPr>
          <w:rFonts w:asciiTheme="minorEastAsia" w:eastAsiaTheme="minorEastAsia" w:hAnsiTheme="minorEastAsia" w:hint="eastAsia"/>
          <w:sz w:val="24"/>
        </w:rPr>
        <w:t>摄像机和IP对讲系统。作为固定车辆通行使用，并设置IC读卡器作为临时车辆通行使用。增加一套摄像监控装置，</w:t>
      </w:r>
      <w:r w:rsidRPr="003C0A40">
        <w:rPr>
          <w:rFonts w:asciiTheme="minorEastAsia" w:eastAsiaTheme="minorEastAsia" w:hAnsiTheme="minorEastAsia"/>
          <w:sz w:val="24"/>
        </w:rPr>
        <w:t>监控整个门区全景</w:t>
      </w:r>
      <w:r w:rsidRPr="003C0A40">
        <w:rPr>
          <w:rFonts w:asciiTheme="minorEastAsia" w:eastAsiaTheme="minorEastAsia" w:hAnsiTheme="minorEastAsia" w:hint="eastAsia"/>
          <w:sz w:val="24"/>
        </w:rPr>
        <w:t>，</w:t>
      </w:r>
      <w:r w:rsidRPr="003C0A40">
        <w:rPr>
          <w:rFonts w:asciiTheme="minorEastAsia" w:eastAsiaTheme="minorEastAsia" w:hAnsiTheme="minorEastAsia"/>
          <w:sz w:val="24"/>
        </w:rPr>
        <w:t>并入港区监控系统</w:t>
      </w:r>
      <w:r w:rsidRPr="003C0A40">
        <w:rPr>
          <w:rFonts w:asciiTheme="minorEastAsia" w:eastAsiaTheme="minorEastAsia" w:hAnsiTheme="minorEastAsia" w:hint="eastAsia"/>
          <w:sz w:val="24"/>
        </w:rPr>
        <w:t>。</w:t>
      </w:r>
    </w:p>
    <w:p w:rsidR="003468F3" w:rsidRPr="003C0A40" w:rsidRDefault="003468F3" w:rsidP="003468F3">
      <w:pPr>
        <w:pStyle w:val="afff"/>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长期车辆采用蓝牙远程读卡器，拾取距离达到10M并可随意调整到制定读取区域。</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37" w:name="_Toc290555704"/>
      <w:bookmarkStart w:id="38" w:name="_Toc461096083"/>
      <w:r w:rsidRPr="003C0A40">
        <w:rPr>
          <w:rFonts w:asciiTheme="minorEastAsia" w:eastAsiaTheme="minorEastAsia" w:hAnsiTheme="minorEastAsia" w:hint="eastAsia"/>
          <w:b/>
          <w:spacing w:val="6"/>
          <w:sz w:val="28"/>
          <w:szCs w:val="28"/>
        </w:rPr>
        <w:lastRenderedPageBreak/>
        <w:t>10.</w:t>
      </w:r>
      <w:bookmarkEnd w:id="37"/>
      <w:r w:rsidRPr="003C0A40">
        <w:rPr>
          <w:rFonts w:asciiTheme="minorEastAsia" w:eastAsiaTheme="minorEastAsia" w:hAnsiTheme="minorEastAsia" w:hint="eastAsia"/>
          <w:b/>
          <w:spacing w:val="6"/>
          <w:sz w:val="28"/>
          <w:szCs w:val="28"/>
        </w:rPr>
        <w:t>车辆进出管理系统流程</w:t>
      </w:r>
      <w:bookmarkEnd w:id="38"/>
    </w:p>
    <w:p w:rsidR="003468F3" w:rsidRPr="003C0A40" w:rsidRDefault="003468F3" w:rsidP="003468F3">
      <w:pPr>
        <w:pStyle w:val="afff"/>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本车辆管理系统采用两种管理模式。即临时访客通过预约登记采用中距离卡管理。长期客户采用中距离或远距离蓝牙读卡技术。基本出入场流程如下：</w:t>
      </w:r>
      <w:bookmarkStart w:id="39" w:name="_Toc379790406"/>
    </w:p>
    <w:p w:rsidR="003468F3" w:rsidRPr="003C0A40" w:rsidRDefault="003468F3" w:rsidP="003468F3">
      <w:pPr>
        <w:pStyle w:val="20"/>
        <w:spacing w:before="156"/>
        <w:rPr>
          <w:rFonts w:asciiTheme="minorEastAsia" w:eastAsiaTheme="minorEastAsia" w:hAnsiTheme="minorEastAsia"/>
          <w:b/>
        </w:rPr>
      </w:pPr>
      <w:bookmarkStart w:id="40" w:name="_Toc461096084"/>
      <w:r w:rsidRPr="003C0A40">
        <w:rPr>
          <w:rFonts w:asciiTheme="minorEastAsia" w:eastAsiaTheme="minorEastAsia" w:hAnsiTheme="minorEastAsia" w:hint="eastAsia"/>
          <w:b/>
        </w:rPr>
        <w:t>10.1时限卡访客入场</w:t>
      </w:r>
      <w:bookmarkEnd w:id="39"/>
      <w:bookmarkEnd w:id="40"/>
    </w:p>
    <w:p w:rsidR="003468F3" w:rsidRPr="003C0A40" w:rsidRDefault="003468F3" w:rsidP="003468F3">
      <w:pPr>
        <w:pStyle w:val="afff"/>
        <w:spacing w:line="480" w:lineRule="exact"/>
        <w:ind w:firstLine="480"/>
        <w:rPr>
          <w:rFonts w:asciiTheme="minorEastAsia" w:eastAsiaTheme="minorEastAsia" w:hAnsiTheme="minorEastAsia"/>
          <w:sz w:val="24"/>
        </w:rPr>
      </w:pPr>
      <w:bookmarkStart w:id="41" w:name="OLE_LINK2"/>
      <w:bookmarkStart w:id="42" w:name="OLE_LINK1"/>
      <w:r w:rsidRPr="003C0A40">
        <w:rPr>
          <w:rFonts w:asciiTheme="minorEastAsia" w:eastAsiaTheme="minorEastAsia" w:hAnsiTheme="minorEastAsia" w:hint="eastAsia"/>
          <w:sz w:val="24"/>
        </w:rPr>
        <w:t>临时访客通过预约登记后获得时限卡，当驾驶员驾车驶入时，读取时限卡，系统确认信息有效后自动发送「起杆」讯号到闸机令闸杆升起。当汽车驶过置于闸机后之感应线圈后，闸臂将自动降下。</w:t>
      </w:r>
      <w:bookmarkStart w:id="43" w:name="_Toc379790407"/>
      <w:bookmarkEnd w:id="41"/>
      <w:bookmarkEnd w:id="42"/>
    </w:p>
    <w:p w:rsidR="003468F3" w:rsidRPr="003C0A40" w:rsidRDefault="003468F3" w:rsidP="003468F3">
      <w:pPr>
        <w:pStyle w:val="20"/>
        <w:spacing w:before="156"/>
        <w:rPr>
          <w:rFonts w:asciiTheme="minorEastAsia" w:eastAsiaTheme="minorEastAsia" w:hAnsiTheme="minorEastAsia"/>
          <w:b/>
        </w:rPr>
      </w:pPr>
      <w:bookmarkStart w:id="44" w:name="_Toc461096085"/>
      <w:r w:rsidRPr="003C0A40">
        <w:rPr>
          <w:rFonts w:asciiTheme="minorEastAsia" w:eastAsiaTheme="minorEastAsia" w:hAnsiTheme="minorEastAsia" w:hint="eastAsia"/>
          <w:b/>
        </w:rPr>
        <w:t>10.2时限卡访客出场</w:t>
      </w:r>
      <w:bookmarkEnd w:id="43"/>
      <w:bookmarkEnd w:id="44"/>
    </w:p>
    <w:p w:rsidR="003468F3" w:rsidRPr="003C0A40" w:rsidRDefault="003468F3" w:rsidP="003468F3">
      <w:pPr>
        <w:pStyle w:val="afff"/>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时限卡访客驾车驶至出口，临时访客将临时卡插入临时卡回收机构，在交回临时卡的同时读取临时卡，系统确认信息有效并在系统允许宽限时间内「起杆」讯号自动送到闸机令闸杆升起。</w:t>
      </w:r>
      <w:bookmarkStart w:id="45" w:name="_Toc379790408"/>
    </w:p>
    <w:p w:rsidR="003468F3" w:rsidRPr="003C0A40" w:rsidRDefault="003468F3" w:rsidP="003468F3">
      <w:pPr>
        <w:pStyle w:val="20"/>
        <w:spacing w:before="156"/>
        <w:rPr>
          <w:rFonts w:asciiTheme="minorEastAsia" w:eastAsiaTheme="minorEastAsia" w:hAnsiTheme="minorEastAsia"/>
          <w:b/>
        </w:rPr>
      </w:pPr>
      <w:bookmarkStart w:id="46" w:name="_Toc461096086"/>
      <w:r w:rsidRPr="003C0A40">
        <w:rPr>
          <w:rFonts w:asciiTheme="minorEastAsia" w:eastAsiaTheme="minorEastAsia" w:hAnsiTheme="minorEastAsia" w:hint="eastAsia"/>
          <w:b/>
        </w:rPr>
        <w:t>10.3长期用户入/出场</w:t>
      </w:r>
      <w:bookmarkEnd w:id="45"/>
      <w:bookmarkEnd w:id="46"/>
    </w:p>
    <w:p w:rsidR="003468F3" w:rsidRPr="003C0A40" w:rsidRDefault="003468F3" w:rsidP="003468F3">
      <w:pPr>
        <w:pStyle w:val="afff"/>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长期客户出入场采用蓝牙感应读卡技术，即系统在出入口配置了蓝牙读卡器。当车辆进入到感应区，读卡片机将检感应卡是否该车场之有效卡及有否违反出入管制使用，当一切资料无误,电动闸杆升起。车辆准予出入场。系统上包括出入管制功能(即驾驶者用一张通行卡经入口卡片阅读机驶入车辆之后，必须用同一张通行卡经出口卡片阅读机驶出车辆，以完成一个循环，方能利用此通行卡再次经入口卡片阅读机驶入车辆，反之亦然)。此功能乃用于杜绝有人企图利用同一张通行卡连续驶进汽车多辆，或连续驾驶多辆汽车离开。</w:t>
      </w:r>
      <w:bookmarkStart w:id="47" w:name="_Toc379790409"/>
    </w:p>
    <w:p w:rsidR="003468F3" w:rsidRPr="003C0A40" w:rsidRDefault="003468F3" w:rsidP="003468F3">
      <w:pPr>
        <w:pStyle w:val="20"/>
        <w:spacing w:before="156"/>
        <w:rPr>
          <w:rFonts w:asciiTheme="minorEastAsia" w:eastAsiaTheme="minorEastAsia" w:hAnsiTheme="minorEastAsia"/>
          <w:b/>
        </w:rPr>
      </w:pPr>
      <w:bookmarkStart w:id="48" w:name="_Toc461096087"/>
      <w:r w:rsidRPr="003C0A40">
        <w:rPr>
          <w:rFonts w:asciiTheme="minorEastAsia" w:eastAsiaTheme="minorEastAsia" w:hAnsiTheme="minorEastAsia" w:hint="eastAsia"/>
          <w:b/>
        </w:rPr>
        <w:t>10.4特殊情况</w:t>
      </w:r>
      <w:bookmarkEnd w:id="47"/>
      <w:bookmarkEnd w:id="48"/>
    </w:p>
    <w:p w:rsidR="003468F3" w:rsidRPr="003C0A40" w:rsidRDefault="003468F3" w:rsidP="003468F3">
      <w:pPr>
        <w:pStyle w:val="afff"/>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 系统配置特殊情况下使用的抬杆或平移门遥控器，作为应急或特殊情况下使用，通过人为操作抬杆或开门放行车辆。</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r w:rsidRPr="003C0A40">
        <w:rPr>
          <w:rFonts w:asciiTheme="minorEastAsia" w:eastAsiaTheme="minorEastAsia" w:hAnsiTheme="minorEastAsia" w:cs="Courier New"/>
          <w:sz w:val="24"/>
          <w:szCs w:val="21"/>
        </w:rPr>
        <w:br w:type="page"/>
      </w:r>
      <w:bookmarkStart w:id="49" w:name="_Toc461096088"/>
      <w:r w:rsidRPr="003C0A40">
        <w:rPr>
          <w:rFonts w:asciiTheme="minorEastAsia" w:eastAsiaTheme="minorEastAsia" w:hAnsiTheme="minorEastAsia" w:hint="eastAsia"/>
          <w:b/>
          <w:spacing w:val="6"/>
          <w:sz w:val="28"/>
          <w:szCs w:val="28"/>
        </w:rPr>
        <w:lastRenderedPageBreak/>
        <w:t>11.系统设备技术参数</w:t>
      </w:r>
      <w:bookmarkStart w:id="50" w:name="_Toc379790411"/>
      <w:bookmarkEnd w:id="49"/>
    </w:p>
    <w:p w:rsidR="003468F3" w:rsidRPr="003C0A40" w:rsidRDefault="003468F3" w:rsidP="003468F3">
      <w:pPr>
        <w:pStyle w:val="20"/>
        <w:spacing w:before="156"/>
        <w:rPr>
          <w:rFonts w:asciiTheme="minorEastAsia" w:eastAsiaTheme="minorEastAsia" w:hAnsiTheme="minorEastAsia"/>
          <w:b/>
        </w:rPr>
      </w:pPr>
      <w:bookmarkStart w:id="51" w:name="_Toc461096089"/>
      <w:r w:rsidRPr="003C0A40">
        <w:rPr>
          <w:rFonts w:asciiTheme="minorEastAsia" w:eastAsiaTheme="minorEastAsia" w:hAnsiTheme="minorEastAsia" w:hint="eastAsia"/>
          <w:b/>
        </w:rPr>
        <w:t>11.1定制出入口控制机</w:t>
      </w:r>
      <w:bookmarkEnd w:id="50"/>
      <w:r w:rsidRPr="003C0A40">
        <w:rPr>
          <w:rFonts w:asciiTheme="minorEastAsia" w:eastAsiaTheme="minorEastAsia" w:hAnsiTheme="minorEastAsia" w:hint="eastAsia"/>
          <w:b/>
        </w:rPr>
        <w:t>总成</w:t>
      </w:r>
      <w:bookmarkEnd w:id="51"/>
    </w:p>
    <w:p w:rsidR="003468F3" w:rsidRPr="003C0A40" w:rsidRDefault="003468F3" w:rsidP="003468F3">
      <w:pPr>
        <w:pStyle w:val="afff"/>
        <w:spacing w:line="480" w:lineRule="exact"/>
        <w:ind w:firstLine="480"/>
        <w:rPr>
          <w:rFonts w:asciiTheme="minorEastAsia" w:eastAsiaTheme="minorEastAsia" w:hAnsiTheme="minorEastAsia"/>
          <w:sz w:val="24"/>
          <w:szCs w:val="24"/>
        </w:rPr>
      </w:pPr>
      <w:r w:rsidRPr="003C0A40">
        <w:rPr>
          <w:rFonts w:asciiTheme="minorEastAsia" w:eastAsiaTheme="minorEastAsia" w:hAnsiTheme="minorEastAsia" w:hint="eastAsia"/>
          <w:sz w:val="24"/>
          <w:szCs w:val="24"/>
        </w:rPr>
        <w:t>产品采用高强度钢板经表面反光防锈漆喷涂制作，主体颜色为黄色，各个部分采用模块化设计，集成IP对讲功能、远距离蓝牙读卡器、IC卡读卡器、语音提示等功能。</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技术参数                                            </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名称：出入口控制机 </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工作电压：220V/50HZ</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工作温度：-25℃～70℃</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工作湿度：≤95%无凝结</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功耗：≤300W</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网络IP对讲机可与控制室进行实时对讲或求助。</w:t>
      </w:r>
    </w:p>
    <w:p w:rsidR="003468F3" w:rsidRPr="003C0A40" w:rsidRDefault="003468F3" w:rsidP="003468F3">
      <w:pPr>
        <w:pStyle w:val="20"/>
        <w:spacing w:before="156"/>
        <w:rPr>
          <w:rFonts w:asciiTheme="minorEastAsia" w:eastAsiaTheme="minorEastAsia" w:hAnsiTheme="minorEastAsia"/>
          <w:b/>
        </w:rPr>
      </w:pPr>
      <w:bookmarkStart w:id="52" w:name="_Toc9857"/>
      <w:bookmarkStart w:id="53" w:name="_Toc379790412"/>
      <w:bookmarkStart w:id="54" w:name="_Toc461096090"/>
      <w:r w:rsidRPr="003C0A40">
        <w:rPr>
          <w:rFonts w:asciiTheme="minorEastAsia" w:eastAsiaTheme="minorEastAsia" w:hAnsiTheme="minorEastAsia" w:hint="eastAsia"/>
          <w:b/>
        </w:rPr>
        <w:t>11.2</w:t>
      </w:r>
      <w:bookmarkEnd w:id="52"/>
      <w:bookmarkEnd w:id="53"/>
      <w:r w:rsidRPr="003C0A40">
        <w:rPr>
          <w:rFonts w:asciiTheme="minorEastAsia" w:eastAsiaTheme="minorEastAsia" w:hAnsiTheme="minorEastAsia" w:hint="eastAsia"/>
          <w:b/>
        </w:rPr>
        <w:t>出入口控制机总成配套设备</w:t>
      </w:r>
      <w:bookmarkEnd w:id="54"/>
    </w:p>
    <w:p w:rsidR="003468F3" w:rsidRPr="003C0A40" w:rsidRDefault="003468F3" w:rsidP="003468F3">
      <w:pPr>
        <w:pStyle w:val="afff"/>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总成设备中，IP对讲和道闸控制机均采用TCP/IP协议，需要在本地设置工业级光纤传输器、千兆交换机及报警控制连接线等。</w:t>
      </w:r>
    </w:p>
    <w:p w:rsidR="003468F3" w:rsidRPr="003C0A40" w:rsidRDefault="003468F3" w:rsidP="003468F3">
      <w:pPr>
        <w:pStyle w:val="afff"/>
        <w:spacing w:line="480" w:lineRule="exact"/>
        <w:ind w:firstLine="480"/>
        <w:rPr>
          <w:rFonts w:asciiTheme="minorEastAsia" w:eastAsiaTheme="minorEastAsia" w:hAnsiTheme="minorEastAsia"/>
          <w:sz w:val="24"/>
          <w:szCs w:val="24"/>
        </w:rPr>
      </w:pPr>
      <w:r w:rsidRPr="003C0A40">
        <w:rPr>
          <w:rFonts w:asciiTheme="minorEastAsia" w:eastAsiaTheme="minorEastAsia" w:hAnsiTheme="minorEastAsia" w:hint="eastAsia"/>
          <w:sz w:val="24"/>
          <w:szCs w:val="24"/>
        </w:rPr>
        <w:t>光纤交接箱和就地箱：光纤接入和电源接入，并将光纤传输器和交换机等设备放置其中。</w:t>
      </w:r>
    </w:p>
    <w:p w:rsidR="003468F3" w:rsidRPr="003C0A40" w:rsidRDefault="003468F3" w:rsidP="003468F3">
      <w:pPr>
        <w:numPr>
          <w:ilvl w:val="0"/>
          <w:numId w:val="2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供电电压：220±15%</w:t>
      </w:r>
    </w:p>
    <w:p w:rsidR="003468F3" w:rsidRPr="003C0A40" w:rsidRDefault="003468F3" w:rsidP="003468F3">
      <w:pPr>
        <w:numPr>
          <w:ilvl w:val="0"/>
          <w:numId w:val="2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功耗：≤500W</w:t>
      </w:r>
    </w:p>
    <w:p w:rsidR="003468F3" w:rsidRPr="003C0A40" w:rsidRDefault="003468F3" w:rsidP="003468F3">
      <w:pPr>
        <w:numPr>
          <w:ilvl w:val="0"/>
          <w:numId w:val="2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工作温度：-25-70℃</w:t>
      </w:r>
    </w:p>
    <w:p w:rsidR="003468F3" w:rsidRPr="003C0A40" w:rsidRDefault="003468F3" w:rsidP="003468F3">
      <w:pPr>
        <w:numPr>
          <w:ilvl w:val="0"/>
          <w:numId w:val="2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工作湿度：≥95%无凝结</w:t>
      </w:r>
    </w:p>
    <w:p w:rsidR="003468F3" w:rsidRPr="003C0A40" w:rsidRDefault="003468F3" w:rsidP="003468F3">
      <w:pPr>
        <w:spacing w:line="480" w:lineRule="exact"/>
        <w:ind w:firstLine="465"/>
        <w:rPr>
          <w:rFonts w:asciiTheme="minorEastAsia" w:eastAsiaTheme="minorEastAsia" w:hAnsiTheme="minorEastAsia"/>
          <w:sz w:val="24"/>
        </w:rPr>
      </w:pPr>
      <w:r w:rsidRPr="003C0A40">
        <w:rPr>
          <w:rFonts w:asciiTheme="minorEastAsia" w:eastAsiaTheme="minorEastAsia" w:hAnsiTheme="minorEastAsia" w:hint="eastAsia"/>
          <w:sz w:val="24"/>
        </w:rPr>
        <w:t>工业级光纤传输器：千兆网TCP/IP盒单模光纤互转设备</w:t>
      </w:r>
    </w:p>
    <w:p w:rsidR="003468F3" w:rsidRPr="003C0A40" w:rsidRDefault="003468F3" w:rsidP="003468F3">
      <w:pPr>
        <w:spacing w:line="480" w:lineRule="exact"/>
        <w:ind w:firstLine="465"/>
        <w:rPr>
          <w:rFonts w:asciiTheme="minorEastAsia" w:eastAsiaTheme="minorEastAsia" w:hAnsiTheme="minorEastAsia"/>
          <w:sz w:val="24"/>
        </w:rPr>
      </w:pPr>
      <w:r w:rsidRPr="003C0A40">
        <w:rPr>
          <w:rFonts w:asciiTheme="minorEastAsia" w:eastAsiaTheme="minorEastAsia" w:hAnsiTheme="minorEastAsia" w:hint="eastAsia"/>
          <w:sz w:val="24"/>
        </w:rPr>
        <w:t>千兆网交换机：不少于8口</w:t>
      </w:r>
      <w:bookmarkStart w:id="55" w:name="_Toc285623051"/>
      <w:bookmarkStart w:id="56" w:name="_Toc13200"/>
      <w:bookmarkStart w:id="57" w:name="_Toc379790413"/>
    </w:p>
    <w:p w:rsidR="003468F3" w:rsidRPr="003C0A40" w:rsidRDefault="003468F3" w:rsidP="003468F3">
      <w:pPr>
        <w:pStyle w:val="20"/>
        <w:spacing w:before="156"/>
        <w:rPr>
          <w:rFonts w:asciiTheme="minorEastAsia" w:eastAsiaTheme="minorEastAsia" w:hAnsiTheme="minorEastAsia"/>
          <w:b/>
        </w:rPr>
      </w:pPr>
      <w:bookmarkStart w:id="58" w:name="_Toc461096091"/>
      <w:r w:rsidRPr="003C0A40">
        <w:rPr>
          <w:rFonts w:asciiTheme="minorEastAsia" w:eastAsiaTheme="minorEastAsia" w:hAnsiTheme="minorEastAsia" w:hint="eastAsia"/>
          <w:b/>
        </w:rPr>
        <w:t>11.3</w:t>
      </w:r>
      <w:bookmarkEnd w:id="55"/>
      <w:bookmarkEnd w:id="56"/>
      <w:bookmarkEnd w:id="57"/>
      <w:r w:rsidRPr="003C0A40">
        <w:rPr>
          <w:rFonts w:asciiTheme="minorEastAsia" w:eastAsiaTheme="minorEastAsia" w:hAnsiTheme="minorEastAsia" w:hint="eastAsia"/>
          <w:b/>
        </w:rPr>
        <w:t>快速智能电动道闸</w:t>
      </w:r>
      <w:bookmarkEnd w:id="58"/>
    </w:p>
    <w:p w:rsidR="003468F3" w:rsidRPr="003C0A40" w:rsidRDefault="003468F3" w:rsidP="003468F3">
      <w:pPr>
        <w:pStyle w:val="afff"/>
        <w:spacing w:line="480" w:lineRule="exact"/>
        <w:ind w:firstLine="480"/>
        <w:rPr>
          <w:rFonts w:asciiTheme="minorEastAsia" w:eastAsiaTheme="minorEastAsia" w:hAnsiTheme="minorEastAsia"/>
          <w:sz w:val="24"/>
          <w:szCs w:val="24"/>
        </w:rPr>
      </w:pPr>
      <w:bookmarkStart w:id="59" w:name="_Toc379790415"/>
      <w:r w:rsidRPr="003C0A40">
        <w:rPr>
          <w:rFonts w:asciiTheme="minorEastAsia" w:eastAsiaTheme="minorEastAsia" w:hAnsiTheme="minorEastAsia" w:hint="eastAsia"/>
          <w:sz w:val="24"/>
          <w:szCs w:val="24"/>
        </w:rPr>
        <w:t>快速智能电动道闸。起降杆速度小于</w:t>
      </w:r>
      <w:r w:rsidRPr="003C0A40">
        <w:rPr>
          <w:rFonts w:asciiTheme="minorEastAsia" w:eastAsiaTheme="minorEastAsia" w:hAnsiTheme="minorEastAsia"/>
          <w:sz w:val="24"/>
          <w:szCs w:val="24"/>
        </w:rPr>
        <w:t>3</w:t>
      </w:r>
      <w:r w:rsidRPr="003C0A40">
        <w:rPr>
          <w:rFonts w:asciiTheme="minorEastAsia" w:eastAsiaTheme="minorEastAsia" w:hAnsiTheme="minorEastAsia" w:hint="eastAsia"/>
          <w:sz w:val="24"/>
          <w:szCs w:val="24"/>
        </w:rPr>
        <w:t>秒，使用寿命不低于300万次；从刷卡到道闸反应小于0.5秒。</w:t>
      </w:r>
    </w:p>
    <w:p w:rsidR="003468F3" w:rsidRDefault="007C2B6A" w:rsidP="007C2B6A">
      <w:pPr>
        <w:pStyle w:val="20"/>
        <w:spacing w:before="156"/>
        <w:rPr>
          <w:rFonts w:asciiTheme="minorEastAsia" w:eastAsiaTheme="minorEastAsia" w:hAnsiTheme="minorEastAsia"/>
          <w:b/>
        </w:rPr>
      </w:pPr>
      <w:r w:rsidRPr="007C2B6A">
        <w:rPr>
          <w:rFonts w:asciiTheme="minorEastAsia" w:eastAsiaTheme="minorEastAsia" w:hAnsiTheme="minorEastAsia" w:hint="eastAsia"/>
          <w:b/>
        </w:rPr>
        <w:t>1</w:t>
      </w:r>
      <w:r w:rsidRPr="007C2B6A">
        <w:rPr>
          <w:rFonts w:asciiTheme="minorEastAsia" w:eastAsiaTheme="minorEastAsia" w:hAnsiTheme="minorEastAsia"/>
          <w:b/>
        </w:rPr>
        <w:t xml:space="preserve">1.4 </w:t>
      </w:r>
      <w:r w:rsidRPr="007C2B6A">
        <w:rPr>
          <w:rFonts w:asciiTheme="minorEastAsia" w:eastAsiaTheme="minorEastAsia" w:hAnsiTheme="minorEastAsia" w:hint="eastAsia"/>
          <w:b/>
        </w:rPr>
        <w:t>视频</w:t>
      </w:r>
      <w:r w:rsidRPr="007C2B6A">
        <w:rPr>
          <w:rFonts w:asciiTheme="minorEastAsia" w:eastAsiaTheme="minorEastAsia" w:hAnsiTheme="minorEastAsia"/>
          <w:b/>
        </w:rPr>
        <w:t>系统</w:t>
      </w:r>
    </w:p>
    <w:p w:rsidR="00D067FB" w:rsidRDefault="007C2B6A" w:rsidP="007C2B6A">
      <w:pPr>
        <w:pStyle w:val="afff"/>
        <w:spacing w:line="480" w:lineRule="exact"/>
        <w:ind w:firstLineChars="50" w:firstLine="120"/>
        <w:rPr>
          <w:rFonts w:asciiTheme="minorEastAsia" w:eastAsiaTheme="minorEastAsia" w:hAnsiTheme="minorEastAsia"/>
          <w:sz w:val="24"/>
          <w:szCs w:val="24"/>
        </w:rPr>
      </w:pPr>
      <w:r w:rsidRPr="007C2B6A">
        <w:rPr>
          <w:rFonts w:asciiTheme="minorEastAsia" w:eastAsiaTheme="minorEastAsia" w:hAnsiTheme="minorEastAsia"/>
          <w:sz w:val="24"/>
          <w:szCs w:val="24"/>
        </w:rPr>
        <w:lastRenderedPageBreak/>
        <w:t>• </w:t>
      </w:r>
      <w:r w:rsidR="00D067FB">
        <w:rPr>
          <w:rFonts w:asciiTheme="minorEastAsia" w:eastAsiaTheme="minorEastAsia" w:hAnsiTheme="minorEastAsia" w:hint="eastAsia"/>
          <w:sz w:val="24"/>
          <w:szCs w:val="24"/>
        </w:rPr>
        <w:t>最大</w:t>
      </w:r>
      <w:r w:rsidR="00D067FB">
        <w:rPr>
          <w:rFonts w:asciiTheme="minorEastAsia" w:eastAsiaTheme="minorEastAsia" w:hAnsiTheme="minorEastAsia"/>
          <w:sz w:val="24"/>
          <w:szCs w:val="24"/>
        </w:rPr>
        <w:t>图像尺寸</w:t>
      </w:r>
      <w:r w:rsidR="00D067FB">
        <w:rPr>
          <w:rFonts w:asciiTheme="minorEastAsia" w:eastAsiaTheme="minorEastAsia" w:hAnsiTheme="minorEastAsia" w:hint="eastAsia"/>
          <w:sz w:val="24"/>
          <w:szCs w:val="24"/>
        </w:rPr>
        <w:t>1</w:t>
      </w:r>
      <w:r w:rsidR="00D067FB">
        <w:rPr>
          <w:rFonts w:asciiTheme="minorEastAsia" w:eastAsiaTheme="minorEastAsia" w:hAnsiTheme="minorEastAsia"/>
          <w:sz w:val="24"/>
          <w:szCs w:val="24"/>
        </w:rPr>
        <w:t>920×1980</w:t>
      </w:r>
    </w:p>
    <w:p w:rsidR="007C2B6A" w:rsidRPr="007C2B6A" w:rsidRDefault="007C2B6A" w:rsidP="00D067FB">
      <w:pPr>
        <w:pStyle w:val="afff"/>
        <w:spacing w:line="480" w:lineRule="exact"/>
        <w:ind w:firstLineChars="200" w:firstLine="480"/>
        <w:rPr>
          <w:rFonts w:asciiTheme="minorEastAsia" w:eastAsiaTheme="minorEastAsia" w:hAnsiTheme="minorEastAsia"/>
          <w:sz w:val="24"/>
          <w:szCs w:val="24"/>
        </w:rPr>
      </w:pPr>
      <w:r w:rsidRPr="007C2B6A">
        <w:rPr>
          <w:rFonts w:asciiTheme="minorEastAsia" w:eastAsiaTheme="minorEastAsia" w:hAnsiTheme="minorEastAsia"/>
          <w:sz w:val="24"/>
          <w:szCs w:val="24"/>
        </w:rPr>
        <w:t>逐行扫描CMOS,捕捉运动图像无锯齿PREFIX = O</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采用ROI、SVC等视频压缩技术,压缩比高,且处理非常灵活</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支持宽动态,3D数字降噪功能</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支持DC/AC/</w:t>
      </w:r>
      <w:proofErr w:type="spellStart"/>
      <w:r w:rsidRPr="007C2B6A">
        <w:rPr>
          <w:rFonts w:asciiTheme="minorEastAsia" w:eastAsiaTheme="minorEastAsia" w:hAnsiTheme="minorEastAsia" w:hint="eastAsia"/>
          <w:sz w:val="24"/>
          <w:szCs w:val="24"/>
        </w:rPr>
        <w:t>PoE</w:t>
      </w:r>
      <w:proofErr w:type="spellEnd"/>
      <w:r w:rsidRPr="007C2B6A">
        <w:rPr>
          <w:rFonts w:asciiTheme="minorEastAsia" w:eastAsiaTheme="minorEastAsia" w:hAnsiTheme="minorEastAsia" w:hint="eastAsia"/>
          <w:sz w:val="24"/>
          <w:szCs w:val="24"/>
        </w:rPr>
        <w:t>三种供电模式</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支持最大64G Micro SD/SDXC卡本地存储</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ICR红外滤片式自动切换,实现真正的日夜监控</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本地模拟输出,方便安装调节</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内置拾音器,支持双向语音,</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支持三码流同时输出,双路高清码流可分别独立设置不同的高清分辨率,帧率与码率。</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可最大支持20路同时访问,支持手机监控</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支持强光抑制,多种白平衡模式,适合各种场景需求</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支持背光补偿,自动电子快门功能,适应不同监控环境</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支持自动光圈,慢快门,自动电子快门功能,走廊模式,适应不同监控环境</w:t>
      </w:r>
    </w:p>
    <w:p w:rsidR="007C2B6A" w:rsidRPr="007C2B6A" w:rsidRDefault="007C2B6A" w:rsidP="007C2B6A">
      <w:pPr>
        <w:pStyle w:val="afff"/>
        <w:spacing w:line="480" w:lineRule="exact"/>
        <w:ind w:firstLine="480"/>
        <w:rPr>
          <w:rFonts w:asciiTheme="minorEastAsia" w:eastAsiaTheme="minorEastAsia" w:hAnsiTheme="minorEastAsia"/>
          <w:sz w:val="24"/>
          <w:szCs w:val="24"/>
        </w:rPr>
      </w:pPr>
      <w:r w:rsidRPr="007C2B6A">
        <w:rPr>
          <w:rFonts w:asciiTheme="minorEastAsia" w:eastAsiaTheme="minorEastAsia" w:hAnsiTheme="minorEastAsia" w:hint="eastAsia"/>
          <w:sz w:val="24"/>
          <w:szCs w:val="24"/>
        </w:rPr>
        <w:t>功能齐全:图片叠加,匿名访问,IP地址过滤,心跳,镜像,PTZ控制,报警,一键恢复等</w:t>
      </w:r>
    </w:p>
    <w:p w:rsidR="007C2B6A" w:rsidRPr="007C2B6A" w:rsidRDefault="007C2B6A" w:rsidP="007C2B6A"/>
    <w:p w:rsidR="003468F3" w:rsidRPr="003C0A40" w:rsidRDefault="003468F3" w:rsidP="003468F3">
      <w:pPr>
        <w:pStyle w:val="20"/>
        <w:spacing w:before="156"/>
        <w:rPr>
          <w:rFonts w:asciiTheme="minorEastAsia" w:eastAsiaTheme="minorEastAsia" w:hAnsiTheme="minorEastAsia"/>
          <w:b/>
        </w:rPr>
      </w:pPr>
      <w:bookmarkStart w:id="60" w:name="_Toc461096092"/>
      <w:bookmarkEnd w:id="59"/>
      <w:r w:rsidRPr="003C0A40">
        <w:rPr>
          <w:rFonts w:asciiTheme="minorEastAsia" w:eastAsiaTheme="minorEastAsia" w:hAnsiTheme="minorEastAsia" w:hint="eastAsia"/>
          <w:b/>
        </w:rPr>
        <w:t>11.</w:t>
      </w:r>
      <w:r w:rsidR="008903E7" w:rsidRPr="003C0A40">
        <w:rPr>
          <w:rFonts w:asciiTheme="minorEastAsia" w:eastAsiaTheme="minorEastAsia" w:hAnsiTheme="minorEastAsia"/>
          <w:b/>
        </w:rPr>
        <w:t>5</w:t>
      </w:r>
      <w:r w:rsidRPr="003C0A40">
        <w:rPr>
          <w:rFonts w:asciiTheme="minorEastAsia" w:eastAsiaTheme="minorEastAsia" w:hAnsiTheme="minorEastAsia" w:hint="eastAsia"/>
          <w:b/>
        </w:rPr>
        <w:t xml:space="preserve">  IP对讲系统</w:t>
      </w:r>
      <w:bookmarkEnd w:id="60"/>
    </w:p>
    <w:p w:rsidR="003468F3" w:rsidRPr="003C0A40" w:rsidRDefault="003468F3" w:rsidP="003468F3">
      <w:pPr>
        <w:pStyle w:val="afff"/>
        <w:spacing w:line="480" w:lineRule="exact"/>
        <w:ind w:firstLine="480"/>
        <w:rPr>
          <w:rFonts w:asciiTheme="minorEastAsia" w:eastAsiaTheme="minorEastAsia" w:hAnsiTheme="minorEastAsia"/>
          <w:sz w:val="24"/>
          <w:szCs w:val="24"/>
        </w:rPr>
      </w:pPr>
      <w:r w:rsidRPr="003C0A40">
        <w:rPr>
          <w:rFonts w:asciiTheme="minorEastAsia" w:eastAsiaTheme="minorEastAsia" w:hAnsiTheme="minorEastAsia" w:hint="eastAsia"/>
          <w:sz w:val="24"/>
          <w:szCs w:val="24"/>
        </w:rPr>
        <w:t>在</w:t>
      </w:r>
      <w:r w:rsidR="00BD5C3C">
        <w:rPr>
          <w:rFonts w:asciiTheme="minorEastAsia" w:eastAsiaTheme="minorEastAsia" w:hAnsiTheme="minorEastAsia" w:hint="eastAsia"/>
          <w:sz w:val="24"/>
          <w:szCs w:val="24"/>
        </w:rPr>
        <w:t>各门禁</w:t>
      </w:r>
      <w:r w:rsidRPr="003C0A40">
        <w:rPr>
          <w:rFonts w:asciiTheme="minorEastAsia" w:eastAsiaTheme="minorEastAsia" w:hAnsiTheme="minorEastAsia" w:hint="eastAsia"/>
          <w:sz w:val="24"/>
          <w:szCs w:val="24"/>
        </w:rPr>
        <w:t>的出入口控制机总成中加入网络IP对讲终端，在中控室设置网络IP 对讲主机并在中控室设置对讲话筒及监听音箱，以方便</w:t>
      </w:r>
      <w:r w:rsidR="00BD5C3C">
        <w:rPr>
          <w:rFonts w:asciiTheme="minorEastAsia" w:eastAsiaTheme="minorEastAsia" w:hAnsiTheme="minorEastAsia" w:hint="eastAsia"/>
          <w:sz w:val="24"/>
          <w:szCs w:val="24"/>
        </w:rPr>
        <w:t>出入口</w:t>
      </w:r>
      <w:r w:rsidRPr="003C0A40">
        <w:rPr>
          <w:rFonts w:asciiTheme="minorEastAsia" w:eastAsiaTheme="minorEastAsia" w:hAnsiTheme="minorEastAsia" w:hint="eastAsia"/>
          <w:sz w:val="24"/>
          <w:szCs w:val="24"/>
        </w:rPr>
        <w:t>与中控室的联系。</w:t>
      </w:r>
    </w:p>
    <w:p w:rsidR="003468F3" w:rsidRPr="003C0A40" w:rsidRDefault="003468F3" w:rsidP="003468F3">
      <w:pPr>
        <w:pStyle w:val="20"/>
        <w:spacing w:before="156"/>
        <w:rPr>
          <w:rFonts w:asciiTheme="minorEastAsia" w:eastAsiaTheme="minorEastAsia" w:hAnsiTheme="minorEastAsia"/>
          <w:b/>
        </w:rPr>
      </w:pPr>
      <w:bookmarkStart w:id="61" w:name="_Toc461096093"/>
      <w:r w:rsidRPr="003C0A40">
        <w:rPr>
          <w:rFonts w:asciiTheme="minorEastAsia" w:eastAsiaTheme="minorEastAsia" w:hAnsiTheme="minorEastAsia" w:hint="eastAsia"/>
          <w:b/>
        </w:rPr>
        <w:t>11.</w:t>
      </w:r>
      <w:r w:rsidR="008903E7" w:rsidRPr="003C0A40">
        <w:rPr>
          <w:rFonts w:asciiTheme="minorEastAsia" w:eastAsiaTheme="minorEastAsia" w:hAnsiTheme="minorEastAsia"/>
          <w:b/>
        </w:rPr>
        <w:t>6</w:t>
      </w:r>
      <w:r w:rsidRPr="003C0A40">
        <w:rPr>
          <w:rFonts w:asciiTheme="minorEastAsia" w:eastAsiaTheme="minorEastAsia" w:hAnsiTheme="minorEastAsia" w:hint="eastAsia"/>
          <w:b/>
        </w:rPr>
        <w:t xml:space="preserve">  土建基础与隔离栏杆</w:t>
      </w:r>
      <w:bookmarkEnd w:id="61"/>
    </w:p>
    <w:p w:rsidR="003468F3" w:rsidRPr="003C0A40" w:rsidRDefault="003468F3" w:rsidP="003468F3">
      <w:pPr>
        <w:pStyle w:val="afff"/>
        <w:spacing w:line="480" w:lineRule="exact"/>
        <w:ind w:firstLine="480"/>
        <w:rPr>
          <w:rFonts w:asciiTheme="minorEastAsia" w:eastAsiaTheme="minorEastAsia" w:hAnsiTheme="minorEastAsia"/>
          <w:sz w:val="24"/>
          <w:szCs w:val="24"/>
        </w:rPr>
      </w:pPr>
      <w:r w:rsidRPr="003C0A40">
        <w:rPr>
          <w:rFonts w:asciiTheme="minorEastAsia" w:eastAsiaTheme="minorEastAsia" w:hAnsiTheme="minorEastAsia" w:hint="eastAsia"/>
          <w:sz w:val="24"/>
          <w:szCs w:val="24"/>
        </w:rPr>
        <w:t>门禁应设置相适应的土建基础及安全岛，并在周边设置不小于</w:t>
      </w:r>
      <w:r w:rsidR="00BD5C3C">
        <w:rPr>
          <w:rFonts w:asciiTheme="minorEastAsia" w:eastAsiaTheme="minorEastAsia" w:hAnsiTheme="minorEastAsia"/>
          <w:sz w:val="24"/>
          <w:szCs w:val="24"/>
        </w:rPr>
        <w:t>1</w:t>
      </w:r>
      <w:r w:rsidRPr="003C0A40">
        <w:rPr>
          <w:rFonts w:asciiTheme="minorEastAsia" w:eastAsiaTheme="minorEastAsia" w:hAnsiTheme="minorEastAsia" w:hint="eastAsia"/>
          <w:sz w:val="24"/>
          <w:szCs w:val="24"/>
        </w:rPr>
        <w:t>米高的的隔离护栏。</w:t>
      </w:r>
    </w:p>
    <w:p w:rsidR="003468F3" w:rsidRPr="00C25076" w:rsidRDefault="00C25076" w:rsidP="00C25076">
      <w:pPr>
        <w:pStyle w:val="20"/>
        <w:spacing w:before="156"/>
        <w:rPr>
          <w:rFonts w:asciiTheme="minorEastAsia" w:eastAsiaTheme="minorEastAsia" w:hAnsiTheme="minorEastAsia"/>
          <w:b/>
        </w:rPr>
      </w:pPr>
      <w:r w:rsidRPr="00C25076">
        <w:rPr>
          <w:rFonts w:asciiTheme="minorEastAsia" w:eastAsiaTheme="minorEastAsia" w:hAnsiTheme="minorEastAsia" w:hint="eastAsia"/>
          <w:b/>
        </w:rPr>
        <w:t>1</w:t>
      </w:r>
      <w:r w:rsidRPr="00C25076">
        <w:rPr>
          <w:rFonts w:asciiTheme="minorEastAsia" w:eastAsiaTheme="minorEastAsia" w:hAnsiTheme="minorEastAsia"/>
          <w:b/>
        </w:rPr>
        <w:t xml:space="preserve">1.7 </w:t>
      </w:r>
      <w:r w:rsidRPr="00C25076">
        <w:rPr>
          <w:rFonts w:asciiTheme="minorEastAsia" w:eastAsiaTheme="minorEastAsia" w:hAnsiTheme="minorEastAsia" w:hint="eastAsia"/>
          <w:b/>
        </w:rPr>
        <w:t>客户端</w:t>
      </w:r>
    </w:p>
    <w:p w:rsidR="00C25076" w:rsidRPr="00BD5C3C" w:rsidRDefault="00C25076" w:rsidP="00CB4D1B">
      <w:pPr>
        <w:pStyle w:val="afff"/>
        <w:spacing w:line="48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CB4D1B" w:rsidRPr="00CB4D1B">
        <w:rPr>
          <w:rFonts w:asciiTheme="minorEastAsia" w:eastAsiaTheme="minorEastAsia" w:hAnsiTheme="minorEastAsia" w:hint="eastAsia"/>
          <w:sz w:val="24"/>
          <w:szCs w:val="24"/>
        </w:rPr>
        <w:t>I7-4790</w:t>
      </w:r>
      <w:r w:rsidR="00CB4D1B">
        <w:rPr>
          <w:rFonts w:asciiTheme="minorEastAsia" w:eastAsiaTheme="minorEastAsia" w:hAnsiTheme="minorEastAsia" w:hint="eastAsia"/>
          <w:sz w:val="24"/>
          <w:szCs w:val="24"/>
        </w:rPr>
        <w:t>、</w:t>
      </w:r>
      <w:r w:rsidR="00CB4D1B" w:rsidRPr="00CB4D1B">
        <w:rPr>
          <w:rFonts w:asciiTheme="minorEastAsia" w:eastAsiaTheme="minorEastAsia" w:hAnsiTheme="minorEastAsia" w:hint="eastAsia"/>
          <w:sz w:val="24"/>
          <w:szCs w:val="24"/>
        </w:rPr>
        <w:t xml:space="preserve"> 8G</w:t>
      </w:r>
      <w:r w:rsidR="00CB4D1B">
        <w:rPr>
          <w:rFonts w:asciiTheme="minorEastAsia" w:eastAsiaTheme="minorEastAsia" w:hAnsiTheme="minorEastAsia" w:hint="eastAsia"/>
          <w:sz w:val="24"/>
          <w:szCs w:val="24"/>
        </w:rPr>
        <w:t>、</w:t>
      </w:r>
      <w:r w:rsidR="00CB4D1B" w:rsidRPr="00CB4D1B">
        <w:rPr>
          <w:rFonts w:asciiTheme="minorEastAsia" w:eastAsiaTheme="minorEastAsia" w:hAnsiTheme="minorEastAsia" w:hint="eastAsia"/>
          <w:sz w:val="24"/>
          <w:szCs w:val="24"/>
        </w:rPr>
        <w:t xml:space="preserve"> 1TB</w:t>
      </w:r>
      <w:r w:rsidR="00CB4D1B">
        <w:rPr>
          <w:rFonts w:asciiTheme="minorEastAsia" w:eastAsiaTheme="minorEastAsia" w:hAnsiTheme="minorEastAsia" w:hint="eastAsia"/>
          <w:sz w:val="24"/>
          <w:szCs w:val="24"/>
        </w:rPr>
        <w:t>、</w:t>
      </w:r>
      <w:r w:rsidR="00CB4D1B" w:rsidRPr="00CB4D1B">
        <w:rPr>
          <w:rFonts w:asciiTheme="minorEastAsia" w:eastAsiaTheme="minorEastAsia" w:hAnsiTheme="minorEastAsia" w:hint="eastAsia"/>
          <w:sz w:val="24"/>
          <w:szCs w:val="24"/>
        </w:rPr>
        <w:t xml:space="preserve"> 2GB独显 </w:t>
      </w:r>
      <w:r w:rsidR="00CB4D1B">
        <w:rPr>
          <w:rFonts w:asciiTheme="minorEastAsia" w:eastAsiaTheme="minorEastAsia" w:hAnsiTheme="minorEastAsia" w:hint="eastAsia"/>
          <w:sz w:val="24"/>
          <w:szCs w:val="24"/>
        </w:rPr>
        <w:t>、</w:t>
      </w:r>
      <w:r w:rsidR="00CB4D1B" w:rsidRPr="00CB4D1B">
        <w:rPr>
          <w:rFonts w:asciiTheme="minorEastAsia" w:eastAsiaTheme="minorEastAsia" w:hAnsiTheme="minorEastAsia" w:hint="eastAsia"/>
          <w:sz w:val="24"/>
          <w:szCs w:val="24"/>
        </w:rPr>
        <w:t xml:space="preserve">DVDRW </w:t>
      </w:r>
      <w:r w:rsidR="00CB4D1B">
        <w:rPr>
          <w:rFonts w:asciiTheme="minorEastAsia" w:eastAsiaTheme="minorEastAsia" w:hAnsiTheme="minorEastAsia" w:hint="eastAsia"/>
          <w:sz w:val="24"/>
          <w:szCs w:val="24"/>
        </w:rPr>
        <w:t>、2</w:t>
      </w:r>
      <w:r w:rsidR="00CB4D1B">
        <w:rPr>
          <w:rFonts w:asciiTheme="minorEastAsia" w:eastAsiaTheme="minorEastAsia" w:hAnsiTheme="minorEastAsia"/>
          <w:sz w:val="24"/>
          <w:szCs w:val="24"/>
        </w:rPr>
        <w:t>3”显示器</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62" w:name="_Toc461096094"/>
      <w:r w:rsidRPr="003C0A40">
        <w:rPr>
          <w:rFonts w:asciiTheme="minorEastAsia" w:eastAsiaTheme="minorEastAsia" w:hAnsiTheme="minorEastAsia" w:hint="eastAsia"/>
          <w:b/>
          <w:spacing w:val="6"/>
          <w:sz w:val="28"/>
          <w:szCs w:val="28"/>
        </w:rPr>
        <w:t>12.系统施工规范</w:t>
      </w:r>
      <w:bookmarkEnd w:id="62"/>
    </w:p>
    <w:p w:rsidR="003468F3" w:rsidRPr="003C0A40" w:rsidRDefault="003468F3" w:rsidP="003468F3">
      <w:pPr>
        <w:pStyle w:val="20"/>
        <w:spacing w:before="156"/>
        <w:rPr>
          <w:rFonts w:asciiTheme="minorEastAsia" w:eastAsiaTheme="minorEastAsia" w:hAnsiTheme="minorEastAsia"/>
          <w:b/>
          <w:szCs w:val="24"/>
        </w:rPr>
      </w:pPr>
      <w:bookmarkStart w:id="63" w:name="_Toc461096095"/>
      <w:r w:rsidRPr="003C0A40">
        <w:rPr>
          <w:rFonts w:asciiTheme="minorEastAsia" w:eastAsiaTheme="minorEastAsia" w:hAnsiTheme="minorEastAsia" w:hint="eastAsia"/>
          <w:b/>
        </w:rPr>
        <w:lastRenderedPageBreak/>
        <w:t>12.1系统基本配置</w:t>
      </w:r>
      <w:bookmarkEnd w:id="63"/>
    </w:p>
    <w:p w:rsidR="003468F3" w:rsidRPr="003C0A40" w:rsidRDefault="003468F3" w:rsidP="003468F3">
      <w:pPr>
        <w:pStyle w:val="afff"/>
        <w:spacing w:line="480" w:lineRule="exact"/>
        <w:ind w:firstLine="480"/>
        <w:rPr>
          <w:rFonts w:asciiTheme="minorEastAsia" w:eastAsiaTheme="minorEastAsia" w:hAnsiTheme="minorEastAsia"/>
          <w:sz w:val="24"/>
          <w:szCs w:val="24"/>
        </w:rPr>
      </w:pPr>
      <w:r w:rsidRPr="003C0A40">
        <w:rPr>
          <w:rFonts w:asciiTheme="minorEastAsia" w:eastAsiaTheme="minorEastAsia" w:hAnsiTheme="minorEastAsia" w:hint="eastAsia"/>
          <w:sz w:val="24"/>
          <w:szCs w:val="24"/>
        </w:rPr>
        <w:t>一套标准</w:t>
      </w:r>
      <w:r w:rsidRPr="003C0A40">
        <w:rPr>
          <w:rFonts w:asciiTheme="minorEastAsia" w:eastAsiaTheme="minorEastAsia" w:hAnsiTheme="minorEastAsia"/>
          <w:sz w:val="24"/>
          <w:szCs w:val="24"/>
        </w:rPr>
        <w:t>IC</w:t>
      </w:r>
      <w:r w:rsidRPr="003C0A40">
        <w:rPr>
          <w:rFonts w:asciiTheme="minorEastAsia" w:eastAsiaTheme="minorEastAsia" w:hAnsiTheme="minorEastAsia" w:hint="eastAsia"/>
          <w:sz w:val="24"/>
          <w:szCs w:val="24"/>
        </w:rPr>
        <w:t>卡</w:t>
      </w:r>
      <w:r w:rsidR="00A65595">
        <w:rPr>
          <w:rFonts w:asciiTheme="minorEastAsia" w:eastAsiaTheme="minorEastAsia" w:hAnsiTheme="minorEastAsia" w:hint="eastAsia"/>
          <w:sz w:val="24"/>
          <w:szCs w:val="24"/>
        </w:rPr>
        <w:t>门禁</w:t>
      </w:r>
      <w:r w:rsidR="00D61636">
        <w:rPr>
          <w:rFonts w:asciiTheme="minorEastAsia" w:eastAsiaTheme="minorEastAsia" w:hAnsiTheme="minorEastAsia" w:hint="eastAsia"/>
          <w:sz w:val="24"/>
          <w:szCs w:val="24"/>
        </w:rPr>
        <w:t>系统由管理计算机、对讲主机、入出口读卡控制机、入出口道闸</w:t>
      </w:r>
      <w:r w:rsidR="00BD5C3C">
        <w:rPr>
          <w:rFonts w:asciiTheme="minorEastAsia" w:eastAsiaTheme="minorEastAsia" w:hAnsiTheme="minorEastAsia"/>
          <w:sz w:val="24"/>
          <w:szCs w:val="24"/>
        </w:rPr>
        <w:t>、</w:t>
      </w:r>
      <w:r w:rsidRPr="003C0A40">
        <w:rPr>
          <w:rFonts w:asciiTheme="minorEastAsia" w:eastAsiaTheme="minorEastAsia" w:hAnsiTheme="minorEastAsia" w:hint="eastAsia"/>
          <w:sz w:val="24"/>
          <w:szCs w:val="24"/>
        </w:rPr>
        <w:t>图像对比系统组成。</w:t>
      </w:r>
    </w:p>
    <w:p w:rsidR="003468F3" w:rsidRPr="003C0A40" w:rsidRDefault="003468F3" w:rsidP="003468F3">
      <w:pPr>
        <w:pStyle w:val="20"/>
        <w:spacing w:before="156"/>
        <w:rPr>
          <w:rFonts w:asciiTheme="minorEastAsia" w:eastAsiaTheme="minorEastAsia" w:hAnsiTheme="minorEastAsia"/>
          <w:b/>
        </w:rPr>
      </w:pPr>
      <w:bookmarkStart w:id="64" w:name="_Toc461096096"/>
      <w:r w:rsidRPr="003C0A40">
        <w:rPr>
          <w:rFonts w:asciiTheme="minorEastAsia" w:eastAsiaTheme="minorEastAsia" w:hAnsiTheme="minorEastAsia" w:hint="eastAsia"/>
          <w:b/>
        </w:rPr>
        <w:t>12.2施工准备</w:t>
      </w:r>
      <w:bookmarkEnd w:id="64"/>
    </w:p>
    <w:p w:rsidR="003468F3" w:rsidRPr="003C0A40" w:rsidRDefault="003C0A40" w:rsidP="003C0A40">
      <w:pPr>
        <w:pStyle w:val="3"/>
        <w:numPr>
          <w:ilvl w:val="0"/>
          <w:numId w:val="0"/>
        </w:numPr>
        <w:spacing w:before="0" w:after="0" w:line="480" w:lineRule="exact"/>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w:t>
      </w:r>
      <w:r w:rsidR="003468F3" w:rsidRPr="003C0A40">
        <w:rPr>
          <w:rFonts w:asciiTheme="minorEastAsia" w:eastAsiaTheme="minorEastAsia" w:hAnsiTheme="minorEastAsia" w:hint="eastAsia"/>
          <w:b/>
          <w:spacing w:val="6"/>
          <w:sz w:val="24"/>
          <w:szCs w:val="24"/>
        </w:rPr>
        <w:t>1工具</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1）冲击钻：主要用于设备固定、穿墙打孔以及线槽、管线固定，钻头￠22/14/12/8</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2）打磨机：主要用于金属材料的切割、修磨</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3）手电钻：主要用于金属材料的打孔，钻头￠12/8/4.2</w:t>
      </w:r>
    </w:p>
    <w:p w:rsidR="003468F3" w:rsidRPr="003C0A40" w:rsidRDefault="003468F3" w:rsidP="003468F3">
      <w:pPr>
        <w:numPr>
          <w:ilvl w:val="0"/>
          <w:numId w:val="25"/>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拉钉枪：主要用于金属材料之间的铆合</w:t>
      </w:r>
    </w:p>
    <w:p w:rsidR="003468F3" w:rsidRPr="003C0A40" w:rsidRDefault="003468F3" w:rsidP="003468F3">
      <w:pPr>
        <w:numPr>
          <w:ilvl w:val="0"/>
          <w:numId w:val="25"/>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手提切割机：主要用于水泥、地感的切割（切片￠180）</w:t>
      </w:r>
    </w:p>
    <w:p w:rsidR="003468F3" w:rsidRPr="003C0A40" w:rsidRDefault="003468F3" w:rsidP="003468F3">
      <w:pPr>
        <w:numPr>
          <w:ilvl w:val="0"/>
          <w:numId w:val="25"/>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模版：固定安全岛、水泥台</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7）其他常用工具：万用表、内六方扳手套件、活动扳手、烙铁、剥线钳、尖嘴钳、大小丝刀套件、网线钳等。</w:t>
      </w:r>
    </w:p>
    <w:p w:rsidR="003468F3" w:rsidRPr="003C0A40" w:rsidRDefault="003C0A40"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12.2</w:t>
      </w:r>
      <w:r w:rsidR="003468F3" w:rsidRPr="003C0A40">
        <w:rPr>
          <w:rFonts w:asciiTheme="minorEastAsia" w:eastAsiaTheme="minorEastAsia" w:hAnsiTheme="minorEastAsia" w:hint="eastAsia"/>
          <w:b/>
          <w:spacing w:val="6"/>
          <w:sz w:val="24"/>
          <w:szCs w:val="24"/>
        </w:rPr>
        <w:t>辅材</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1）水泥、沙子、石子以及打混泥土的工具</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2）PVC(KBG铁管)及连接接头、弯头、及固定夹，膨胀管、自攻钉、备用膨胀螺栓；</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3）扎带、防水胶带、热缩管、缠绕带（软管）</w:t>
      </w:r>
    </w:p>
    <w:p w:rsidR="003468F3" w:rsidRPr="003C0A40" w:rsidRDefault="003468F3" w:rsidP="003C0A40">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根据客户的具体配置和设计图纸确定布线方案，以上图为例，列举安全岛的布线方式。</w:t>
      </w:r>
    </w:p>
    <w:p w:rsidR="003468F3" w:rsidRPr="003C0A40" w:rsidRDefault="003468F3" w:rsidP="003C0A40">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4</w:t>
      </w:r>
      <w:r w:rsidRPr="003C0A40">
        <w:rPr>
          <w:rFonts w:asciiTheme="minorEastAsia" w:eastAsiaTheme="minorEastAsia" w:hAnsiTheme="minorEastAsia"/>
          <w:sz w:val="24"/>
        </w:rPr>
        <w:t>85</w:t>
      </w:r>
      <w:r w:rsidRPr="003C0A40">
        <w:rPr>
          <w:rFonts w:asciiTheme="minorEastAsia" w:eastAsiaTheme="minorEastAsia" w:hAnsiTheme="minorEastAsia" w:hint="eastAsia"/>
          <w:sz w:val="24"/>
        </w:rPr>
        <w:t>通讯线：从电脑到出入口读卡机，采用两芯屏蔽双绞线，通讯线最远距离不应超过7</w:t>
      </w:r>
      <w:r w:rsidRPr="003C0A40">
        <w:rPr>
          <w:rFonts w:asciiTheme="minorEastAsia" w:eastAsiaTheme="minorEastAsia" w:hAnsiTheme="minorEastAsia"/>
          <w:sz w:val="24"/>
        </w:rPr>
        <w:t>00</w:t>
      </w:r>
      <w:r w:rsidRPr="003C0A40">
        <w:rPr>
          <w:rFonts w:asciiTheme="minorEastAsia" w:eastAsiaTheme="minorEastAsia" w:hAnsiTheme="minorEastAsia" w:hint="eastAsia"/>
          <w:sz w:val="24"/>
        </w:rPr>
        <w:t>米，否则需加485中继器。</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5）开闸线：出入口读卡机到出入口道闸布两芯屏蔽双绞线。</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6）按钮线：道闸到岗亭内的三联按钮布六芯屏蔽线。</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7）对讲线：岗亭内的对讲主机到出入口读卡控制机布两芯屏蔽线。 </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8）网线：如果是远程管理的网络版配置方案，须布网线；从各管理电脑到服务器。 </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lastRenderedPageBreak/>
        <w:t>9）视频线：从电脑到出入口摄像机，注意摄像机的电源线不得与聚光灯的电源线共用一根管（在使用低压供电摄像机时），更不能强弱电源线共用一条四芯护线套。</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10）地感线：在切好的地感槽内，用BV1.5线绕5圈.</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11）电源线（从配电室到岗亭、出入口道闸、出入口读卡机、聚光灯、摄像机）在布线施工时要求距离地感线圈的最小安全距离不能小于</w:t>
      </w:r>
      <w:r w:rsidRPr="003C0A40">
        <w:rPr>
          <w:rFonts w:asciiTheme="minorEastAsia" w:eastAsiaTheme="minorEastAsia" w:hAnsiTheme="minorEastAsia"/>
          <w:sz w:val="24"/>
        </w:rPr>
        <w:t>1</w:t>
      </w:r>
      <w:r w:rsidRPr="003C0A40">
        <w:rPr>
          <w:rFonts w:asciiTheme="minorEastAsia" w:eastAsiaTheme="minorEastAsia" w:hAnsiTheme="minorEastAsia" w:hint="eastAsia"/>
          <w:sz w:val="24"/>
        </w:rPr>
        <w:t>米。</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12）所有的管线必须按强弱电分开，导线中间不许有接头。</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13）聚光灯开关无特殊要求一般在岗亭控制。</w:t>
      </w:r>
    </w:p>
    <w:p w:rsidR="003468F3" w:rsidRPr="003C0A40" w:rsidRDefault="003468F3" w:rsidP="003468F3">
      <w:pPr>
        <w:pStyle w:val="20"/>
        <w:spacing w:before="156"/>
        <w:rPr>
          <w:rFonts w:asciiTheme="minorEastAsia" w:eastAsiaTheme="minorEastAsia" w:hAnsiTheme="minorEastAsia"/>
          <w:b/>
        </w:rPr>
      </w:pPr>
      <w:bookmarkStart w:id="65" w:name="_Toc461096097"/>
      <w:r w:rsidRPr="003C0A40">
        <w:rPr>
          <w:rFonts w:asciiTheme="minorEastAsia" w:eastAsiaTheme="minorEastAsia" w:hAnsiTheme="minorEastAsia" w:hint="eastAsia"/>
          <w:b/>
        </w:rPr>
        <w:t>12.3施工标准</w:t>
      </w:r>
      <w:bookmarkEnd w:id="65"/>
    </w:p>
    <w:p w:rsidR="003468F3" w:rsidRPr="003C0A40" w:rsidRDefault="003468F3"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12.3.1安全岛的施工标准</w:t>
      </w:r>
    </w:p>
    <w:p w:rsidR="003468F3" w:rsidRPr="003C0A40" w:rsidRDefault="003468F3" w:rsidP="003468F3">
      <w:pPr>
        <w:spacing w:line="480" w:lineRule="exact"/>
        <w:ind w:firstLineChars="200" w:firstLine="480"/>
        <w:rPr>
          <w:rFonts w:asciiTheme="minorEastAsia" w:eastAsiaTheme="minorEastAsia" w:hAnsiTheme="minorEastAsia"/>
          <w:sz w:val="24"/>
        </w:rPr>
      </w:pPr>
      <w:r w:rsidRPr="003C0A40">
        <w:rPr>
          <w:rFonts w:asciiTheme="minorEastAsia" w:eastAsiaTheme="minorEastAsia" w:hAnsiTheme="minorEastAsia" w:hint="eastAsia"/>
          <w:sz w:val="24"/>
        </w:rPr>
        <w:t>在马路当中建一个环形水泥墩，俗称安全岛。</w:t>
      </w:r>
      <w:r w:rsidRPr="003C0A40">
        <w:rPr>
          <w:rFonts w:asciiTheme="minorEastAsia" w:eastAsiaTheme="minorEastAsia" w:hAnsiTheme="minorEastAsia"/>
          <w:sz w:val="24"/>
        </w:rPr>
        <w:t>安全岛主要是起摆放设备</w:t>
      </w:r>
      <w:r w:rsidRPr="003C0A40">
        <w:rPr>
          <w:rFonts w:asciiTheme="minorEastAsia" w:eastAsiaTheme="minorEastAsia" w:hAnsiTheme="minorEastAsia" w:hint="eastAsia"/>
          <w:sz w:val="24"/>
        </w:rPr>
        <w:t>以</w:t>
      </w:r>
      <w:r w:rsidRPr="003C0A40">
        <w:rPr>
          <w:rFonts w:asciiTheme="minorEastAsia" w:eastAsiaTheme="minorEastAsia" w:hAnsiTheme="minorEastAsia"/>
          <w:sz w:val="24"/>
        </w:rPr>
        <w:t>及防止车辆撞击</w:t>
      </w:r>
      <w:r w:rsidRPr="003C0A40">
        <w:rPr>
          <w:rFonts w:asciiTheme="minorEastAsia" w:eastAsiaTheme="minorEastAsia" w:hAnsiTheme="minorEastAsia" w:hint="eastAsia"/>
          <w:sz w:val="24"/>
        </w:rPr>
        <w:t>设备</w:t>
      </w:r>
      <w:r w:rsidRPr="003C0A40">
        <w:rPr>
          <w:rFonts w:asciiTheme="minorEastAsia" w:eastAsiaTheme="minorEastAsia" w:hAnsiTheme="minorEastAsia"/>
          <w:sz w:val="24"/>
        </w:rPr>
        <w:t>的作用。</w:t>
      </w:r>
      <w:r w:rsidRPr="003C0A40">
        <w:rPr>
          <w:rFonts w:asciiTheme="minorEastAsia" w:eastAsiaTheme="minorEastAsia" w:hAnsiTheme="minorEastAsia" w:hint="eastAsia"/>
          <w:sz w:val="24"/>
        </w:rPr>
        <w:t>如因马路宽度限制设备安装于路边时，应在路边做设备安装地基。</w:t>
      </w:r>
    </w:p>
    <w:p w:rsidR="003468F3" w:rsidRPr="003C0A40" w:rsidRDefault="00A65595" w:rsidP="003468F3">
      <w:pPr>
        <w:spacing w:line="480" w:lineRule="exact"/>
        <w:ind w:firstLineChars="200" w:firstLine="480"/>
        <w:rPr>
          <w:rFonts w:asciiTheme="minorEastAsia" w:eastAsiaTheme="minorEastAsia" w:hAnsiTheme="minorEastAsia" w:cs="宋体"/>
          <w:sz w:val="24"/>
        </w:rPr>
      </w:pPr>
      <w:r>
        <w:rPr>
          <w:rFonts w:asciiTheme="minorEastAsia" w:eastAsiaTheme="minorEastAsia" w:hAnsiTheme="minorEastAsia" w:hint="eastAsia"/>
          <w:sz w:val="24"/>
        </w:rPr>
        <w:t>门禁</w:t>
      </w:r>
      <w:r w:rsidR="003468F3" w:rsidRPr="003C0A40">
        <w:rPr>
          <w:rFonts w:asciiTheme="minorEastAsia" w:eastAsiaTheme="minorEastAsia" w:hAnsiTheme="minorEastAsia" w:hint="eastAsia"/>
          <w:sz w:val="24"/>
        </w:rPr>
        <w:t>管理系统的安全岛相当于建筑房屋的地基</w:t>
      </w:r>
      <w:r w:rsidR="003468F3" w:rsidRPr="003C0A40">
        <w:rPr>
          <w:rFonts w:asciiTheme="minorEastAsia" w:eastAsiaTheme="minorEastAsia" w:hAnsiTheme="minorEastAsia" w:cs="宋体" w:hint="eastAsia"/>
          <w:sz w:val="24"/>
        </w:rPr>
        <w:t>，不仅可以承载设备工作时的应力，尤其道闸的应力可达几百公斤，而且可以保护设备和线路，同时规范车辆进出的车道，使工程外观更专业。因此安全岛的制作会直接影响系统的性能。</w:t>
      </w:r>
    </w:p>
    <w:p w:rsidR="003468F3" w:rsidRPr="003C0A40" w:rsidRDefault="003468F3" w:rsidP="003468F3">
      <w:pPr>
        <w:spacing w:line="480" w:lineRule="exact"/>
        <w:ind w:firstLine="480"/>
        <w:rPr>
          <w:rFonts w:asciiTheme="minorEastAsia" w:eastAsiaTheme="minorEastAsia" w:hAnsiTheme="minorEastAsia" w:cs="宋体"/>
          <w:sz w:val="24"/>
        </w:rPr>
      </w:pPr>
      <w:r w:rsidRPr="003C0A40">
        <w:rPr>
          <w:rFonts w:asciiTheme="minorEastAsia" w:eastAsiaTheme="minorEastAsia" w:hAnsiTheme="minorEastAsia" w:cs="宋体" w:hint="eastAsia"/>
          <w:sz w:val="24"/>
        </w:rPr>
        <w:t>制作安全岛按以下步骤进行：</w:t>
      </w:r>
    </w:p>
    <w:p w:rsidR="003468F3" w:rsidRPr="003C0A40" w:rsidRDefault="003468F3" w:rsidP="003468F3">
      <w:pPr>
        <w:spacing w:line="480" w:lineRule="exact"/>
        <w:ind w:firstLine="480"/>
        <w:rPr>
          <w:rFonts w:asciiTheme="minorEastAsia" w:eastAsiaTheme="minorEastAsia" w:hAnsiTheme="minorEastAsia" w:cs="宋体"/>
          <w:sz w:val="24"/>
        </w:rPr>
      </w:pPr>
      <w:r w:rsidRPr="003C0A40">
        <w:rPr>
          <w:rFonts w:asciiTheme="minorEastAsia" w:eastAsiaTheme="minorEastAsia" w:hAnsiTheme="minorEastAsia" w:hint="eastAsia"/>
          <w:sz w:val="24"/>
        </w:rPr>
        <w:t>1）</w:t>
      </w:r>
      <w:r w:rsidRPr="003C0A40">
        <w:rPr>
          <w:rFonts w:asciiTheme="minorEastAsia" w:eastAsiaTheme="minorEastAsia" w:hAnsiTheme="minorEastAsia" w:cs="宋体" w:hint="eastAsia"/>
          <w:sz w:val="24"/>
        </w:rPr>
        <w:t>按图纸画出安全岛的形状线条。</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2）</w:t>
      </w:r>
      <w:r w:rsidRPr="003C0A40">
        <w:rPr>
          <w:rFonts w:asciiTheme="minorEastAsia" w:eastAsiaTheme="minorEastAsia" w:hAnsiTheme="minorEastAsia" w:cs="宋体" w:hint="eastAsia"/>
          <w:sz w:val="24"/>
        </w:rPr>
        <w:t>如果现场地面是松软的泥土，须将地面挖深</w:t>
      </w:r>
      <w:r w:rsidRPr="003C0A40">
        <w:rPr>
          <w:rFonts w:asciiTheme="minorEastAsia" w:eastAsiaTheme="minorEastAsia" w:hAnsiTheme="minorEastAsia" w:hint="eastAsia"/>
          <w:sz w:val="24"/>
        </w:rPr>
        <w:t>50公分</w:t>
      </w:r>
      <w:r w:rsidRPr="003C0A40">
        <w:rPr>
          <w:rFonts w:asciiTheme="minorEastAsia" w:eastAsiaTheme="minorEastAsia" w:hAnsiTheme="minorEastAsia" w:cs="宋体" w:hint="eastAsia"/>
          <w:sz w:val="24"/>
        </w:rPr>
        <w:t>，并用混凝土浇注。</w:t>
      </w:r>
    </w:p>
    <w:p w:rsidR="003468F3" w:rsidRPr="003C0A40" w:rsidRDefault="003468F3" w:rsidP="003468F3">
      <w:pPr>
        <w:spacing w:line="480" w:lineRule="exact"/>
        <w:ind w:firstLine="480"/>
        <w:rPr>
          <w:rFonts w:asciiTheme="minorEastAsia" w:eastAsiaTheme="minorEastAsia" w:hAnsiTheme="minorEastAsia" w:cs="宋体"/>
          <w:sz w:val="24"/>
        </w:rPr>
      </w:pPr>
      <w:r w:rsidRPr="003C0A40">
        <w:rPr>
          <w:rFonts w:asciiTheme="minorEastAsia" w:eastAsiaTheme="minorEastAsia" w:hAnsiTheme="minorEastAsia" w:hint="eastAsia"/>
          <w:sz w:val="24"/>
        </w:rPr>
        <w:t>3）用木板沿安全岛形状线条围起一个高15公分的框架。</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4）</w:t>
      </w:r>
      <w:r w:rsidRPr="003C0A40">
        <w:rPr>
          <w:rFonts w:asciiTheme="minorEastAsia" w:eastAsiaTheme="minorEastAsia" w:hAnsiTheme="minorEastAsia" w:cs="宋体" w:hint="eastAsia"/>
          <w:sz w:val="24"/>
        </w:rPr>
        <w:t>用水泥、石子、沙子比例为1：1：1的</w:t>
      </w:r>
      <w:r w:rsidRPr="003C0A40">
        <w:rPr>
          <w:rFonts w:asciiTheme="minorEastAsia" w:eastAsiaTheme="minorEastAsia" w:hAnsiTheme="minorEastAsia" w:hint="eastAsia"/>
          <w:sz w:val="24"/>
        </w:rPr>
        <w:t>混凝土浇注，用木板围起的安全岛框架</w:t>
      </w:r>
      <w:r w:rsidRPr="003C0A40">
        <w:rPr>
          <w:rFonts w:asciiTheme="minorEastAsia" w:eastAsiaTheme="minorEastAsia" w:hAnsiTheme="minorEastAsia" w:cs="宋体" w:hint="eastAsia"/>
          <w:sz w:val="24"/>
        </w:rPr>
        <w:t>，浇注完后找出水平面。至少一个</w:t>
      </w:r>
      <w:r w:rsidRPr="003C0A40">
        <w:rPr>
          <w:rFonts w:asciiTheme="minorEastAsia" w:eastAsiaTheme="minorEastAsia" w:hAnsiTheme="minorEastAsia" w:hint="eastAsia"/>
          <w:sz w:val="24"/>
        </w:rPr>
        <w:t>星期后，</w:t>
      </w:r>
      <w:r w:rsidRPr="003C0A40">
        <w:rPr>
          <w:rFonts w:asciiTheme="minorEastAsia" w:eastAsiaTheme="minorEastAsia" w:hAnsiTheme="minorEastAsia" w:cs="宋体" w:hint="eastAsia"/>
          <w:sz w:val="24"/>
        </w:rPr>
        <w:t>等待混凝土完全凝固干燥后，用高标号水泥抹平安全岛表面。然后在安全岛侧面刷黄黑</w:t>
      </w:r>
      <w:r w:rsidRPr="003C0A40">
        <w:rPr>
          <w:rFonts w:asciiTheme="minorEastAsia" w:eastAsiaTheme="minorEastAsia" w:hAnsiTheme="minorEastAsia" w:hint="eastAsia"/>
          <w:sz w:val="24"/>
        </w:rPr>
        <w:t>30公分相间的路标漆</w:t>
      </w:r>
      <w:r w:rsidRPr="003C0A40">
        <w:rPr>
          <w:rFonts w:asciiTheme="minorEastAsia" w:eastAsiaTheme="minorEastAsia" w:hAnsiTheme="minorEastAsia" w:cs="宋体" w:hint="eastAsia"/>
          <w:sz w:val="24"/>
        </w:rPr>
        <w:t>，等干燥后，安全岛就制作完成了。</w:t>
      </w:r>
    </w:p>
    <w:p w:rsidR="003468F3" w:rsidRPr="003C0A40" w:rsidRDefault="003468F3"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12.3.2安全岛施工注意事项：</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如岛上同时放置岗亭的话，宽度应该在</w:t>
      </w:r>
      <w:r w:rsidRPr="003C0A40">
        <w:rPr>
          <w:rFonts w:asciiTheme="minorEastAsia" w:eastAsiaTheme="minorEastAsia" w:hAnsiTheme="minorEastAsia"/>
          <w:sz w:val="24"/>
        </w:rPr>
        <w:t>1</w:t>
      </w:r>
      <w:r w:rsidRPr="003C0A40">
        <w:rPr>
          <w:rFonts w:asciiTheme="minorEastAsia" w:eastAsiaTheme="minorEastAsia" w:hAnsiTheme="minorEastAsia" w:hint="eastAsia"/>
          <w:sz w:val="24"/>
        </w:rPr>
        <w:t>50</w:t>
      </w:r>
      <w:r w:rsidRPr="003C0A40">
        <w:rPr>
          <w:rFonts w:asciiTheme="minorEastAsia" w:eastAsiaTheme="minorEastAsia" w:hAnsiTheme="minorEastAsia"/>
          <w:sz w:val="24"/>
        </w:rPr>
        <w:t>cm-1</w:t>
      </w:r>
      <w:r w:rsidRPr="003C0A40">
        <w:rPr>
          <w:rFonts w:asciiTheme="minorEastAsia" w:eastAsiaTheme="minorEastAsia" w:hAnsiTheme="minorEastAsia" w:hint="eastAsia"/>
          <w:sz w:val="24"/>
        </w:rPr>
        <w:t>80</w:t>
      </w:r>
      <w:r w:rsidRPr="003C0A40">
        <w:rPr>
          <w:rFonts w:asciiTheme="minorEastAsia" w:eastAsiaTheme="minorEastAsia" w:hAnsiTheme="minorEastAsia"/>
          <w:sz w:val="24"/>
        </w:rPr>
        <w:t>cm左右</w:t>
      </w:r>
      <w:r w:rsidRPr="003C0A40">
        <w:rPr>
          <w:rFonts w:asciiTheme="minorEastAsia" w:eastAsiaTheme="minorEastAsia" w:hAnsiTheme="minorEastAsia" w:hint="eastAsia"/>
          <w:sz w:val="24"/>
        </w:rPr>
        <w:t>，如安全岛受路宽限制只能放置设备时，宽度约在40cm-80cm</w:t>
      </w:r>
      <w:r w:rsidRPr="003C0A40">
        <w:rPr>
          <w:rFonts w:asciiTheme="minorEastAsia" w:eastAsiaTheme="minorEastAsia" w:hAnsiTheme="minorEastAsia"/>
          <w:sz w:val="24"/>
        </w:rPr>
        <w:t>。</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lastRenderedPageBreak/>
        <w:t>安全岛的</w:t>
      </w:r>
      <w:r w:rsidRPr="003C0A40">
        <w:rPr>
          <w:rFonts w:asciiTheme="minorEastAsia" w:eastAsiaTheme="minorEastAsia" w:hAnsiTheme="minorEastAsia"/>
          <w:sz w:val="24"/>
        </w:rPr>
        <w:t>长度约在500cm-900cm之间。</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安全岛应</w:t>
      </w:r>
      <w:r w:rsidRPr="003C0A40">
        <w:rPr>
          <w:rFonts w:asciiTheme="minorEastAsia" w:eastAsiaTheme="minorEastAsia" w:hAnsiTheme="minorEastAsia"/>
          <w:sz w:val="24"/>
        </w:rPr>
        <w:t>高</w:t>
      </w:r>
      <w:r w:rsidRPr="003C0A40">
        <w:rPr>
          <w:rFonts w:asciiTheme="minorEastAsia" w:eastAsiaTheme="minorEastAsia" w:hAnsiTheme="minorEastAsia" w:hint="eastAsia"/>
          <w:sz w:val="24"/>
        </w:rPr>
        <w:t>出地面</w:t>
      </w:r>
      <w:r w:rsidRPr="003C0A40">
        <w:rPr>
          <w:rFonts w:asciiTheme="minorEastAsia" w:eastAsiaTheme="minorEastAsia" w:hAnsiTheme="minorEastAsia"/>
          <w:sz w:val="24"/>
        </w:rPr>
        <w:t>约10cm-</w:t>
      </w:r>
      <w:r w:rsidRPr="003C0A40">
        <w:rPr>
          <w:rFonts w:asciiTheme="minorEastAsia" w:eastAsiaTheme="minorEastAsia" w:hAnsiTheme="minorEastAsia" w:hint="eastAsia"/>
          <w:sz w:val="24"/>
        </w:rPr>
        <w:t>20cm</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如设备安装的地面为水泥基础时，安全岛可直接在地面上铺设，但铺设的地方应该以星型每间隔25厘米打一根钢筋（Φ20以上），钢筋应深入地面不低于5厘米、外露不低于5厘米。</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如设备安装的地面为沥青基础时，安全岛可直接在地面上铺设，但铺设的地方应该以星型每间隔25厘米打一根钢筋（Φ20以上），钢筋应深入地面不低于20厘米、外露不低于5厘米。</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如设备安装的位置为泥土基础（设备安装于路边或花坛边）时，应在位置处挖坑，使安全岛或地基深入地面30厘米以上。</w:t>
      </w:r>
    </w:p>
    <w:p w:rsidR="003468F3" w:rsidRPr="003C0A40" w:rsidRDefault="003468F3" w:rsidP="003468F3">
      <w:pPr>
        <w:numPr>
          <w:ilvl w:val="0"/>
          <w:numId w:val="27"/>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安全岛与地基的材料：</w:t>
      </w:r>
      <w:r w:rsidRPr="003C0A40">
        <w:rPr>
          <w:rFonts w:asciiTheme="minorEastAsia" w:eastAsiaTheme="minorEastAsia" w:hAnsiTheme="minorEastAsia"/>
          <w:sz w:val="24"/>
        </w:rPr>
        <w:t xml:space="preserve"> 425#硅酸盐水泥</w:t>
      </w:r>
      <w:r w:rsidRPr="003C0A40">
        <w:rPr>
          <w:rFonts w:asciiTheme="minorEastAsia" w:eastAsiaTheme="minorEastAsia" w:hAnsiTheme="minorEastAsia" w:hint="eastAsia"/>
          <w:sz w:val="24"/>
        </w:rPr>
        <w:t>、中砂，避免使用泥土、石头、石块、砖块等材料。</w:t>
      </w:r>
    </w:p>
    <w:p w:rsidR="003468F3" w:rsidRPr="003C0A40" w:rsidRDefault="003468F3" w:rsidP="0044577B">
      <w:pPr>
        <w:spacing w:afterLines="50" w:line="480" w:lineRule="exact"/>
        <w:ind w:firstLineChars="200" w:firstLine="480"/>
        <w:rPr>
          <w:rFonts w:asciiTheme="minorEastAsia" w:eastAsiaTheme="minorEastAsia" w:hAnsiTheme="minorEastAsia" w:cs="宋体"/>
          <w:sz w:val="24"/>
        </w:rPr>
      </w:pPr>
    </w:p>
    <w:p w:rsidR="003468F3" w:rsidRPr="003C0A40" w:rsidRDefault="008B5D6A" w:rsidP="003468F3">
      <w:pPr>
        <w:widowControl/>
        <w:ind w:firstLine="480"/>
        <w:jc w:val="center"/>
        <w:rPr>
          <w:rFonts w:asciiTheme="minorEastAsia" w:eastAsiaTheme="minorEastAsia" w:hAnsiTheme="minorEastAsia" w:cs="宋体"/>
          <w:kern w:val="0"/>
          <w:sz w:val="24"/>
        </w:rPr>
      </w:pPr>
      <w:r w:rsidRPr="003C0A40">
        <w:rPr>
          <w:rFonts w:asciiTheme="minorEastAsia" w:eastAsiaTheme="minorEastAsia" w:hAnsiTheme="minorEastAsia" w:cs="宋体"/>
          <w:kern w:val="0"/>
          <w:sz w:val="24"/>
        </w:rPr>
        <w:fldChar w:fldCharType="begin"/>
      </w:r>
      <w:r w:rsidR="003468F3" w:rsidRPr="003C0A40">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sidRPr="003C0A40">
        <w:rPr>
          <w:rFonts w:asciiTheme="minorEastAsia" w:eastAsiaTheme="minorEastAsia" w:hAnsiTheme="minorEastAsia" w:cs="宋体"/>
          <w:kern w:val="0"/>
          <w:sz w:val="24"/>
        </w:rPr>
        <w:fldChar w:fldCharType="separate"/>
      </w:r>
      <w:r w:rsidRPr="003C0A40">
        <w:rPr>
          <w:rFonts w:asciiTheme="minorEastAsia" w:eastAsiaTheme="minorEastAsia" w:hAnsiTheme="minorEastAsia" w:cs="宋体"/>
          <w:kern w:val="0"/>
          <w:sz w:val="24"/>
        </w:rPr>
        <w:fldChar w:fldCharType="begin"/>
      </w:r>
      <w:r w:rsidR="003468F3" w:rsidRPr="003C0A40">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sidRPr="003C0A40">
        <w:rPr>
          <w:rFonts w:asciiTheme="minorEastAsia" w:eastAsiaTheme="minorEastAsia" w:hAnsiTheme="minorEastAsia" w:cs="宋体"/>
          <w:kern w:val="0"/>
          <w:sz w:val="24"/>
        </w:rPr>
        <w:fldChar w:fldCharType="separate"/>
      </w:r>
      <w:r w:rsidRPr="003C0A40">
        <w:rPr>
          <w:rFonts w:asciiTheme="minorEastAsia" w:eastAsiaTheme="minorEastAsia" w:hAnsiTheme="minorEastAsia" w:cs="宋体"/>
          <w:kern w:val="0"/>
          <w:sz w:val="24"/>
        </w:rPr>
        <w:fldChar w:fldCharType="begin"/>
      </w:r>
      <w:r w:rsidR="003468F3" w:rsidRPr="003C0A40">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sidRPr="003C0A40">
        <w:rPr>
          <w:rFonts w:asciiTheme="minorEastAsia" w:eastAsiaTheme="minorEastAsia" w:hAnsiTheme="minorEastAsia" w:cs="宋体"/>
          <w:kern w:val="0"/>
          <w:sz w:val="24"/>
        </w:rPr>
        <w:fldChar w:fldCharType="separate"/>
      </w:r>
      <w:r w:rsidRPr="003C0A40">
        <w:rPr>
          <w:rFonts w:asciiTheme="minorEastAsia" w:eastAsiaTheme="minorEastAsia" w:hAnsiTheme="minorEastAsia" w:cs="宋体"/>
          <w:kern w:val="0"/>
          <w:sz w:val="24"/>
        </w:rPr>
        <w:fldChar w:fldCharType="begin"/>
      </w:r>
      <w:r w:rsidR="003468F3" w:rsidRPr="003C0A40">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sidRPr="003C0A40">
        <w:rPr>
          <w:rFonts w:asciiTheme="minorEastAsia" w:eastAsiaTheme="minorEastAsia" w:hAnsiTheme="minorEastAsia" w:cs="宋体"/>
          <w:kern w:val="0"/>
          <w:sz w:val="24"/>
        </w:rPr>
        <w:fldChar w:fldCharType="separate"/>
      </w:r>
      <w:r w:rsidRPr="003C0A40">
        <w:rPr>
          <w:rFonts w:asciiTheme="minorEastAsia" w:eastAsiaTheme="minorEastAsia" w:hAnsiTheme="minorEastAsia" w:cs="宋体"/>
          <w:kern w:val="0"/>
          <w:sz w:val="24"/>
        </w:rPr>
        <w:fldChar w:fldCharType="begin"/>
      </w:r>
      <w:r w:rsidR="008903E7" w:rsidRPr="003C0A40">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sidRPr="003C0A40">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B03702">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1A1722">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17299B">
        <w:rPr>
          <w:rFonts w:asciiTheme="minorEastAsia" w:eastAsiaTheme="minorEastAsia" w:hAnsiTheme="minorEastAsia" w:cs="宋体"/>
          <w:kern w:val="0"/>
          <w:sz w:val="24"/>
        </w:rPr>
        <w:instrText xml:space="preserve"> INCLUDEPICTURE  "C:\\Users\\ylw.ylw-PC.000\\Desktop\\Users\\Seaman.H\\AppData\\Local\\Microsoft\\Windows\\Temporary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6E3A6D">
        <w:rPr>
          <w:rFonts w:asciiTheme="minorEastAsia" w:eastAsiaTheme="minorEastAsia" w:hAnsiTheme="minorEastAsia" w:cs="宋体"/>
          <w:kern w:val="0"/>
          <w:sz w:val="24"/>
        </w:rPr>
        <w:instrText xml:space="preserve"> INCLUDEPICTURE  "C:\\Users\\Seaman.H\\AppData\\Local\\Microsoft\\Windows\\Temporary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131778">
        <w:rPr>
          <w:rFonts w:asciiTheme="minorEastAsia" w:eastAsiaTheme="minorEastAsia" w:hAnsiTheme="minorEastAsia" w:cs="宋体"/>
          <w:kern w:val="0"/>
          <w:sz w:val="24"/>
        </w:rPr>
        <w:instrText xml:space="preserve"> INCLUDEPICTURE  "C:\\Users\\Seaman.H\\AppData\\Local\\Microsoft\\Windows\\Temporary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435D2D">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7C2B6A">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8D1FEE">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0A74FD">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C25076">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241794">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Pr>
          <w:rFonts w:asciiTheme="minorEastAsia" w:eastAsiaTheme="minorEastAsia" w:hAnsiTheme="minorEastAsia" w:cs="宋体"/>
          <w:kern w:val="0"/>
          <w:sz w:val="24"/>
        </w:rPr>
        <w:fldChar w:fldCharType="begin"/>
      </w:r>
      <w:r w:rsidR="00B47FA8">
        <w:rPr>
          <w:rFonts w:asciiTheme="minorEastAsia" w:eastAsiaTheme="minorEastAsia" w:hAnsiTheme="minorEastAsia" w:cs="宋体"/>
          <w:kern w:val="0"/>
          <w:sz w:val="24"/>
        </w:rPr>
        <w:instrText xml:space="preserve"> INCLUDEPICTURE  "C:\\Users\\ylw.ylw-PC.000\\Desktop\\发刘强\\Seaman.H\\AppData\\Local\\Microsoft\\Windows\\Temporary Internet Files\\AppData\\Roaming\\Tencent\\Users\\1656884\\QQ\\WinTemp\\RichOle\\41Q~(OJJAW){GOV6K5Z7WW3.jpg" \* MERGEFORMATINET </w:instrText>
      </w:r>
      <w:r>
        <w:rPr>
          <w:rFonts w:asciiTheme="minorEastAsia" w:eastAsiaTheme="minorEastAsia" w:hAnsiTheme="minorEastAsia" w:cs="宋体"/>
          <w:kern w:val="0"/>
          <w:sz w:val="24"/>
        </w:rPr>
        <w:fldChar w:fldCharType="separate"/>
      </w:r>
      <w:r w:rsidR="0044577B" w:rsidRPr="008B5D6A">
        <w:rPr>
          <w:rFonts w:asciiTheme="minorEastAsia" w:eastAsiaTheme="minorEastAsia" w:hAnsiTheme="minorEastAsia"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61.5pt;height:141.95pt;mso-position-horizontal-relative:page;mso-position-vertical-relative:page">
            <v:imagedata r:id="rId10" r:href="rId11"/>
          </v:shape>
        </w:pict>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Pr>
          <w:rFonts w:asciiTheme="minorEastAsia" w:eastAsiaTheme="minorEastAsia" w:hAnsiTheme="minorEastAsia" w:cs="宋体"/>
          <w:kern w:val="0"/>
          <w:sz w:val="24"/>
        </w:rPr>
        <w:fldChar w:fldCharType="end"/>
      </w:r>
      <w:r w:rsidRPr="003C0A40">
        <w:rPr>
          <w:rFonts w:asciiTheme="minorEastAsia" w:eastAsiaTheme="minorEastAsia" w:hAnsiTheme="minorEastAsia" w:cs="宋体"/>
          <w:kern w:val="0"/>
          <w:sz w:val="24"/>
        </w:rPr>
        <w:fldChar w:fldCharType="end"/>
      </w:r>
      <w:r w:rsidRPr="003C0A40">
        <w:rPr>
          <w:rFonts w:asciiTheme="minorEastAsia" w:eastAsiaTheme="minorEastAsia" w:hAnsiTheme="minorEastAsia" w:cs="宋体"/>
          <w:kern w:val="0"/>
          <w:sz w:val="24"/>
        </w:rPr>
        <w:fldChar w:fldCharType="end"/>
      </w:r>
      <w:r w:rsidRPr="003C0A40">
        <w:rPr>
          <w:rFonts w:asciiTheme="minorEastAsia" w:eastAsiaTheme="minorEastAsia" w:hAnsiTheme="minorEastAsia" w:cs="宋体"/>
          <w:kern w:val="0"/>
          <w:sz w:val="24"/>
        </w:rPr>
        <w:fldChar w:fldCharType="end"/>
      </w:r>
      <w:r w:rsidRPr="003C0A40">
        <w:rPr>
          <w:rFonts w:asciiTheme="minorEastAsia" w:eastAsiaTheme="minorEastAsia" w:hAnsiTheme="minorEastAsia" w:cs="宋体"/>
          <w:kern w:val="0"/>
          <w:sz w:val="24"/>
        </w:rPr>
        <w:fldChar w:fldCharType="end"/>
      </w:r>
      <w:r w:rsidRPr="003C0A40">
        <w:rPr>
          <w:rFonts w:asciiTheme="minorEastAsia" w:eastAsiaTheme="minorEastAsia" w:hAnsiTheme="minorEastAsia" w:cs="宋体"/>
          <w:kern w:val="0"/>
          <w:sz w:val="24"/>
        </w:rPr>
        <w:fldChar w:fldCharType="end"/>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说明：混泥土要求1 . 2＃石子、3 2 . 5＃水泥，中沙比例为3 8：1 7：4</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布管要求与注意事项</w:t>
      </w:r>
    </w:p>
    <w:p w:rsidR="003468F3" w:rsidRPr="003C0A40" w:rsidRDefault="003468F3" w:rsidP="003468F3">
      <w:pPr>
        <w:numPr>
          <w:ilvl w:val="0"/>
          <w:numId w:val="28"/>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color w:val="000000"/>
          <w:sz w:val="24"/>
        </w:rPr>
        <w:t xml:space="preserve">线管配线有明配和暗配两种，明配管要求横平竖直、整齐美观。暗配管要求管路短、畅通、弯头少。 </w:t>
      </w:r>
    </w:p>
    <w:p w:rsidR="003468F3" w:rsidRPr="003C0A40" w:rsidRDefault="003468F3" w:rsidP="003468F3">
      <w:pPr>
        <w:numPr>
          <w:ilvl w:val="0"/>
          <w:numId w:val="28"/>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线管的选择，按设计图选择管材种类和规格，如无规定时，可按线管内所穿导线的总面积（连外皮），不超过管子内孔截面积的70%的限度进行选配。随建筑施工同步敷设管道时，有条件的应将管道敷设在建筑体内，并要求按建筑敷设规范选用管道的材料和敷设方式，对不便敷设在建筑体内的管道，宜采</w:t>
      </w:r>
      <w:r w:rsidRPr="003C0A40">
        <w:rPr>
          <w:rFonts w:asciiTheme="minorEastAsia" w:eastAsiaTheme="minorEastAsia" w:hAnsiTheme="minorEastAsia" w:hint="eastAsia"/>
          <w:sz w:val="24"/>
        </w:rPr>
        <w:lastRenderedPageBreak/>
        <w:t>用镀锌钢管、PVC管，封闭金属线槽或封闭PVC线槽。</w:t>
      </w:r>
    </w:p>
    <w:p w:rsidR="003468F3" w:rsidRPr="003C0A40" w:rsidRDefault="003468F3" w:rsidP="003468F3">
      <w:pPr>
        <w:numPr>
          <w:ilvl w:val="0"/>
          <w:numId w:val="28"/>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对有强磁干扰的场所，应采用镀锌钢管或封闭金属线槽敷设并做接地处理。</w:t>
      </w:r>
    </w:p>
    <w:p w:rsidR="003468F3" w:rsidRPr="003C0A40" w:rsidRDefault="003468F3" w:rsidP="003468F3">
      <w:pPr>
        <w:numPr>
          <w:ilvl w:val="0"/>
          <w:numId w:val="28"/>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对有酸、碱腐蚀性介质与潮湿的场所，应采用PVC管敷设，但PVC管不适用于高温、易碰撞与易摩擦场所。</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为便于管子穿线和维修，在管路长度超过下列数值时，中间应加装接线盒或拉线盒，其位置应便于穿线。 </w:t>
      </w:r>
    </w:p>
    <w:p w:rsidR="003468F3" w:rsidRPr="003C0A40" w:rsidRDefault="003468F3" w:rsidP="003468F3">
      <w:pPr>
        <w:spacing w:line="480" w:lineRule="exact"/>
        <w:ind w:firstLineChars="450" w:firstLine="1080"/>
        <w:rPr>
          <w:rFonts w:asciiTheme="minorEastAsia" w:eastAsiaTheme="minorEastAsia" w:hAnsiTheme="minorEastAsia"/>
          <w:sz w:val="24"/>
        </w:rPr>
      </w:pPr>
      <w:r w:rsidRPr="003C0A40">
        <w:rPr>
          <w:rFonts w:asciiTheme="minorEastAsia" w:eastAsiaTheme="minorEastAsia" w:hAnsiTheme="minorEastAsia" w:hint="eastAsia"/>
          <w:sz w:val="24"/>
        </w:rPr>
        <w:t>A、管子长度每超过40米、无弯曲时；</w:t>
      </w:r>
    </w:p>
    <w:p w:rsidR="003468F3" w:rsidRPr="003C0A40" w:rsidRDefault="003468F3" w:rsidP="003468F3">
      <w:pPr>
        <w:spacing w:line="480" w:lineRule="exact"/>
        <w:ind w:firstLineChars="450" w:firstLine="1080"/>
        <w:rPr>
          <w:rFonts w:asciiTheme="minorEastAsia" w:eastAsiaTheme="minorEastAsia" w:hAnsiTheme="minorEastAsia"/>
          <w:sz w:val="24"/>
        </w:rPr>
      </w:pPr>
      <w:r w:rsidRPr="003C0A40">
        <w:rPr>
          <w:rFonts w:asciiTheme="minorEastAsia" w:eastAsiaTheme="minorEastAsia" w:hAnsiTheme="minorEastAsia" w:hint="eastAsia"/>
          <w:sz w:val="24"/>
        </w:rPr>
        <w:t>B、长度每超过25米、有一弯时；</w:t>
      </w:r>
    </w:p>
    <w:p w:rsidR="003468F3" w:rsidRPr="003C0A40" w:rsidRDefault="003468F3" w:rsidP="003468F3">
      <w:pPr>
        <w:spacing w:line="480" w:lineRule="exact"/>
        <w:ind w:firstLineChars="450" w:firstLine="1080"/>
        <w:rPr>
          <w:rFonts w:asciiTheme="minorEastAsia" w:eastAsiaTheme="minorEastAsia" w:hAnsiTheme="minorEastAsia"/>
          <w:sz w:val="24"/>
        </w:rPr>
      </w:pPr>
      <w:r w:rsidRPr="003C0A40">
        <w:rPr>
          <w:rFonts w:asciiTheme="minorEastAsia" w:eastAsiaTheme="minorEastAsia" w:hAnsiTheme="minorEastAsia" w:hint="eastAsia"/>
          <w:sz w:val="24"/>
        </w:rPr>
        <w:t>C、长度每超过15米、有两个弯时；</w:t>
      </w:r>
    </w:p>
    <w:p w:rsidR="003468F3" w:rsidRPr="003C0A40" w:rsidRDefault="003468F3" w:rsidP="003468F3">
      <w:pPr>
        <w:spacing w:line="480" w:lineRule="exact"/>
        <w:ind w:firstLineChars="450" w:firstLine="1080"/>
        <w:rPr>
          <w:rFonts w:asciiTheme="minorEastAsia" w:eastAsiaTheme="minorEastAsia" w:hAnsiTheme="minorEastAsia"/>
          <w:sz w:val="24"/>
        </w:rPr>
      </w:pPr>
      <w:r w:rsidRPr="003C0A40">
        <w:rPr>
          <w:rFonts w:asciiTheme="minorEastAsia" w:eastAsiaTheme="minorEastAsia" w:hAnsiTheme="minorEastAsia" w:hint="eastAsia"/>
          <w:sz w:val="24"/>
        </w:rPr>
        <w:t>D、长度每超过10米、有三个弯时；</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线管的固定、线管在转弯处或直线距离每超过1.5米应加固定夹子。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电线线管的弯曲半径应符合所穿入电缆弯曲半径的规定。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凡有沙眼、裂纹和较大变形的管子禁止使用于配线工程。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线管的连接应加套管连接或扣连接。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竖直敷设的管子，按穿入导线截面的大小，在每隔10-20米处，增加一个固定穿线的接线盒，用绝缘线夹将导线固定在盒内，导线越粗，固定点之间的距离越短。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在不进入盒（箱）内的垂直管口，穿入导线后，应将管口作密封处理。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接线盒的固定应不少于三个螺钉，并加盖。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连线盒与管子的连接应加杯梳。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线管的分支处应加分线盒。 </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暗埋管道深度不应小于10厘米。暗埋管进入机箱设备应外露5-10厘米</w:t>
      </w:r>
    </w:p>
    <w:p w:rsidR="003468F3" w:rsidRPr="003C0A40" w:rsidRDefault="003468F3" w:rsidP="003468F3">
      <w:pPr>
        <w:numPr>
          <w:ilvl w:val="0"/>
          <w:numId w:val="28"/>
        </w:numPr>
        <w:spacing w:line="480" w:lineRule="exact"/>
        <w:ind w:left="0" w:firstLine="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车辆行驶的路面下的暗埋管道应采用金属管。</w:t>
      </w:r>
    </w:p>
    <w:p w:rsidR="003468F3" w:rsidRPr="003C0A40" w:rsidRDefault="003468F3"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12.3.3布线规范及注意事项</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布线不仅要求安全可靠，而且要使线路布置合理、整齐，安装牢固。</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所使用的导线，其额定电压应大于线路的工作电压；导线的绝缘应符</w:t>
      </w:r>
      <w:r w:rsidRPr="003C0A40">
        <w:rPr>
          <w:rFonts w:asciiTheme="minorEastAsia" w:eastAsiaTheme="minorEastAsia" w:hAnsiTheme="minorEastAsia" w:hint="eastAsia"/>
          <w:color w:val="000000"/>
          <w:sz w:val="24"/>
        </w:rPr>
        <w:lastRenderedPageBreak/>
        <w:t>合线路的安装方式和敷设的环境条件。导线的截面积应能满足供电和机械强度的要求。</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配线时应尽量避免导线有接头。除非必须用接头不可的，其接头必须采用压线或焊接。导线连接和分支处不应受机械力的作用。</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 xml:space="preserve">配线在建筑物内的要保持水平或垂直。配线应加套管保护（塑料或铁水管，按室内配线的技术要求选配），天花板走线可用金属软管，但需固定稳妥美观。 </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信号线不能与大功率电力线平行，更不能穿在同一管内。如因环境所限，要平行走线，则要远离50CM以上。信号线所在管道应使用金属管，并将管道良好接地。</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color w:val="000000"/>
          <w:sz w:val="24"/>
        </w:rPr>
        <w:t>交流电源应单独走线，不能与信号线和低压直流电源线穿在同一管内，交流电源线的安装应符合电气安装标准。</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sz w:val="24"/>
        </w:rPr>
        <w:t>管道串线前应先清刷管孔，穿放电缆时宜抹黄油或滑石粉，进入管口的电缆应保持平直，并应采取防潮、防腐等处理措施。</w:t>
      </w:r>
    </w:p>
    <w:p w:rsidR="003468F3" w:rsidRPr="003C0A40" w:rsidRDefault="003468F3" w:rsidP="003468F3">
      <w:pPr>
        <w:numPr>
          <w:ilvl w:val="0"/>
          <w:numId w:val="29"/>
        </w:numPr>
        <w:spacing w:line="480" w:lineRule="exact"/>
        <w:ind w:left="900" w:hanging="480"/>
        <w:rPr>
          <w:rFonts w:asciiTheme="minorEastAsia" w:eastAsiaTheme="minorEastAsia" w:hAnsiTheme="minorEastAsia"/>
          <w:color w:val="000000"/>
          <w:sz w:val="24"/>
        </w:rPr>
      </w:pPr>
      <w:r w:rsidRPr="003C0A40">
        <w:rPr>
          <w:rFonts w:asciiTheme="minorEastAsia" w:eastAsiaTheme="minorEastAsia" w:hAnsiTheme="minorEastAsia" w:hint="eastAsia"/>
          <w:sz w:val="24"/>
        </w:rPr>
        <w:t>敷设的线路两端应留适当余量，以便于维护及管理。线路敷设完成后，应对线路进行校对与绝缘测试并加线标。</w:t>
      </w:r>
    </w:p>
    <w:p w:rsidR="003468F3" w:rsidRPr="003C0A40" w:rsidRDefault="003468F3" w:rsidP="003468F3">
      <w:pPr>
        <w:spacing w:line="480" w:lineRule="exact"/>
        <w:ind w:firstLineChars="200" w:firstLine="480"/>
        <w:rPr>
          <w:rFonts w:asciiTheme="minorEastAsia" w:eastAsiaTheme="minorEastAsia" w:hAnsiTheme="minorEastAsia"/>
          <w:color w:val="000000"/>
          <w:sz w:val="24"/>
        </w:rPr>
      </w:pPr>
      <w:r w:rsidRPr="003C0A40">
        <w:rPr>
          <w:rFonts w:asciiTheme="minorEastAsia" w:eastAsiaTheme="minorEastAsia" w:hAnsiTheme="minorEastAsia" w:hint="eastAsia"/>
          <w:sz w:val="24"/>
        </w:rPr>
        <w:t>线路校对无误、绝缘测试符合要求后，对线路做标示明显的永久标记。根据实际敷设情况提交线路敷设图纸（竣工图），对中间接头以及接头的处理方法加以标注。</w:t>
      </w:r>
    </w:p>
    <w:p w:rsidR="003468F3" w:rsidRPr="003C0A40" w:rsidRDefault="003468F3"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r w:rsidRPr="003C0A40">
        <w:rPr>
          <w:rFonts w:asciiTheme="minorEastAsia" w:eastAsiaTheme="minorEastAsia" w:hAnsiTheme="minorEastAsia" w:hint="eastAsia"/>
          <w:b/>
          <w:spacing w:val="6"/>
          <w:sz w:val="24"/>
          <w:szCs w:val="24"/>
        </w:rPr>
        <w:t>12.3.4地感线圈的施工标准以及注意事项</w:t>
      </w:r>
    </w:p>
    <w:p w:rsidR="003468F3" w:rsidRPr="003C0A40" w:rsidRDefault="003468F3" w:rsidP="003468F3">
      <w:pPr>
        <w:widowControl/>
        <w:shd w:val="clear" w:color="auto" w:fill="FFFFFF"/>
        <w:spacing w:line="480" w:lineRule="exact"/>
        <w:ind w:firstLine="480"/>
        <w:rPr>
          <w:rFonts w:asciiTheme="minorEastAsia" w:eastAsiaTheme="minorEastAsia" w:hAnsiTheme="minorEastAsia" w:cs="宋体"/>
          <w:color w:val="000000"/>
          <w:kern w:val="0"/>
          <w:sz w:val="24"/>
        </w:rPr>
      </w:pPr>
      <w:r w:rsidRPr="003C0A40">
        <w:rPr>
          <w:rFonts w:asciiTheme="minorEastAsia" w:eastAsiaTheme="minorEastAsia" w:hAnsiTheme="minorEastAsia" w:cs="宋体" w:hint="eastAsia"/>
          <w:color w:val="000000"/>
          <w:kern w:val="0"/>
          <w:sz w:val="24"/>
        </w:rPr>
        <w:t>地感线圈的制作方法</w:t>
      </w:r>
    </w:p>
    <w:p w:rsidR="003468F3" w:rsidRPr="003C0A40" w:rsidRDefault="003468F3" w:rsidP="003468F3">
      <w:pPr>
        <w:widowControl/>
        <w:shd w:val="clear" w:color="auto" w:fill="FFFFFF"/>
        <w:spacing w:line="480" w:lineRule="exact"/>
        <w:ind w:firstLineChars="200" w:firstLine="480"/>
        <w:jc w:val="left"/>
        <w:rPr>
          <w:rFonts w:asciiTheme="minorEastAsia" w:eastAsiaTheme="minorEastAsia" w:hAnsiTheme="minorEastAsia" w:cs="宋体"/>
          <w:color w:val="000000"/>
          <w:kern w:val="0"/>
          <w:sz w:val="24"/>
        </w:rPr>
      </w:pPr>
      <w:r w:rsidRPr="003C0A40">
        <w:rPr>
          <w:rFonts w:asciiTheme="minorEastAsia" w:eastAsiaTheme="minorEastAsia" w:hAnsiTheme="minorEastAsia" w:cs="宋体" w:hint="eastAsia"/>
          <w:color w:val="000000"/>
          <w:kern w:val="0"/>
          <w:sz w:val="24"/>
        </w:rPr>
        <w:t>地感线圈是</w:t>
      </w:r>
      <w:hyperlink r:id="rId12" w:tgtFrame="_blank" w:tooltip="停车场管理系统" w:history="1">
        <w:r w:rsidR="00A65595">
          <w:rPr>
            <w:rFonts w:asciiTheme="minorEastAsia" w:eastAsiaTheme="minorEastAsia" w:hAnsiTheme="minorEastAsia" w:cs="宋体" w:hint="eastAsia"/>
            <w:color w:val="000000"/>
            <w:kern w:val="0"/>
            <w:sz w:val="24"/>
          </w:rPr>
          <w:t>门禁</w:t>
        </w:r>
        <w:r w:rsidRPr="003C0A40">
          <w:rPr>
            <w:rFonts w:asciiTheme="minorEastAsia" w:eastAsiaTheme="minorEastAsia" w:hAnsiTheme="minorEastAsia" w:cs="宋体" w:hint="eastAsia"/>
            <w:color w:val="000000"/>
            <w:kern w:val="0"/>
            <w:sz w:val="24"/>
          </w:rPr>
          <w:t>管理系统</w:t>
        </w:r>
      </w:hyperlink>
      <w:r w:rsidRPr="003C0A40">
        <w:rPr>
          <w:rFonts w:asciiTheme="minorEastAsia" w:eastAsiaTheme="minorEastAsia" w:hAnsiTheme="minorEastAsia" w:cs="宋体" w:hint="eastAsia"/>
          <w:color w:val="000000"/>
          <w:kern w:val="0"/>
          <w:sz w:val="24"/>
        </w:rPr>
        <w:t>中的重要零件，它的工作稳定性直接影响整个系统的运行效果，因此地感线圈的制作是工程安装过程中很重要的一个工作环节。</w:t>
      </w:r>
    </w:p>
    <w:p w:rsidR="003468F3" w:rsidRPr="003C0A40" w:rsidRDefault="003468F3" w:rsidP="003468F3">
      <w:pPr>
        <w:numPr>
          <w:ilvl w:val="0"/>
          <w:numId w:val="30"/>
        </w:num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 xml:space="preserve">切地感 </w:t>
      </w:r>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A、</w:t>
      </w:r>
      <w:r w:rsidRPr="003C0A40">
        <w:rPr>
          <w:rFonts w:asciiTheme="minorEastAsia" w:eastAsiaTheme="minorEastAsia" w:hAnsiTheme="minorEastAsia"/>
          <w:sz w:val="24"/>
        </w:rPr>
        <w:t>地感线圈的尺寸：</w:t>
      </w:r>
      <w:r w:rsidRPr="003C0A40">
        <w:rPr>
          <w:rFonts w:asciiTheme="minorEastAsia" w:eastAsiaTheme="minorEastAsia" w:hAnsiTheme="minorEastAsia"/>
          <w:sz w:val="24"/>
        </w:rPr>
        <w:br/>
        <w:t>地感线圈的尺寸随路面宽度的不同而有所不同。一般尺寸为1.8*0.6M的长方形，路面太宽时，地感线圈两边距离路面边缘为0.6-1.0M。地感线圈长度超过2M时，宽度一般定为0.8</w:t>
      </w:r>
      <w:r w:rsidRPr="003C0A40">
        <w:rPr>
          <w:rFonts w:asciiTheme="minorEastAsia" w:eastAsiaTheme="minorEastAsia" w:hAnsiTheme="minorEastAsia" w:hint="eastAsia"/>
          <w:sz w:val="24"/>
        </w:rPr>
        <w:t>M</w:t>
      </w:r>
      <w:r w:rsidRPr="003C0A40">
        <w:rPr>
          <w:rFonts w:asciiTheme="minorEastAsia" w:eastAsiaTheme="minorEastAsia" w:hAnsiTheme="minorEastAsia"/>
          <w:sz w:val="24"/>
        </w:rPr>
        <w:t>-1.0M。</w:t>
      </w:r>
      <w:r w:rsidRPr="003C0A40">
        <w:rPr>
          <w:rFonts w:asciiTheme="minorEastAsia" w:eastAsiaTheme="minorEastAsia" w:hAnsiTheme="minorEastAsia"/>
          <w:sz w:val="24"/>
        </w:rPr>
        <w:br/>
      </w:r>
      <w:r w:rsidRPr="003C0A40">
        <w:rPr>
          <w:rFonts w:asciiTheme="minorEastAsia" w:eastAsiaTheme="minorEastAsia" w:hAnsiTheme="minorEastAsia" w:hint="eastAsia"/>
          <w:sz w:val="24"/>
        </w:rPr>
        <w:t>B、</w:t>
      </w:r>
      <w:r w:rsidRPr="003C0A40">
        <w:rPr>
          <w:rFonts w:asciiTheme="minorEastAsia" w:eastAsiaTheme="minorEastAsia" w:hAnsiTheme="minorEastAsia"/>
          <w:sz w:val="24"/>
        </w:rPr>
        <w:t>制作方法及步骤</w:t>
      </w:r>
      <w:r w:rsidRPr="003C0A40">
        <w:rPr>
          <w:rFonts w:asciiTheme="minorEastAsia" w:eastAsiaTheme="minorEastAsia" w:hAnsiTheme="minorEastAsia"/>
          <w:sz w:val="24"/>
        </w:rPr>
        <w:br/>
      </w:r>
      <w:r w:rsidRPr="003C0A40">
        <w:rPr>
          <w:rFonts w:asciiTheme="minorEastAsia" w:eastAsiaTheme="minorEastAsia" w:hAnsiTheme="minorEastAsia"/>
          <w:sz w:val="24"/>
        </w:rPr>
        <w:lastRenderedPageBreak/>
        <w:t>（</w:t>
      </w:r>
      <w:r w:rsidRPr="003C0A40">
        <w:rPr>
          <w:rFonts w:asciiTheme="minorEastAsia" w:eastAsiaTheme="minorEastAsia" w:hAnsiTheme="minorEastAsia" w:hint="eastAsia"/>
          <w:sz w:val="24"/>
        </w:rPr>
        <w:t>a</w:t>
      </w:r>
      <w:r w:rsidRPr="003C0A40">
        <w:rPr>
          <w:rFonts w:asciiTheme="minorEastAsia" w:eastAsiaTheme="minorEastAsia" w:hAnsiTheme="minorEastAsia"/>
          <w:sz w:val="24"/>
        </w:rPr>
        <w:t>）、确定位置用记号笔、直尺在混凝土地面上画一个长1.8M，宽0.6M的长方形,去掉直角，斜角尺寸75mm*75mm, 并从靠近设备的一角画一线到控制机或道闸的安装中引馈线，如图8.5所示:</w:t>
      </w:r>
    </w:p>
    <w:p w:rsidR="003468F3" w:rsidRPr="003C0A40" w:rsidRDefault="003468F3" w:rsidP="003468F3">
      <w:pPr>
        <w:spacing w:line="480" w:lineRule="exact"/>
        <w:ind w:firstLine="420"/>
        <w:rPr>
          <w:rFonts w:asciiTheme="minorEastAsia" w:eastAsiaTheme="minorEastAsia" w:hAnsiTheme="minorEastAsia"/>
          <w:sz w:val="24"/>
        </w:rPr>
      </w:pPr>
      <w:r w:rsidRPr="003C0A40">
        <w:rPr>
          <w:rFonts w:asciiTheme="minorEastAsia" w:eastAsiaTheme="minorEastAsia" w:hAnsiTheme="minorEastAsia"/>
          <w:szCs w:val="21"/>
        </w:rPr>
        <w:t xml:space="preserve">                    </w:t>
      </w:r>
      <w:r w:rsidRPr="003C0A40">
        <w:rPr>
          <w:rFonts w:asciiTheme="minorEastAsia" w:eastAsiaTheme="minorEastAsia" w:hAnsiTheme="minorEastAsia"/>
          <w:noProof/>
        </w:rPr>
        <w:drawing>
          <wp:anchor distT="0" distB="0" distL="114300" distR="114300" simplePos="0" relativeHeight="251661312" behindDoc="0" locked="0" layoutInCell="1" allowOverlap="1">
            <wp:simplePos x="0" y="0"/>
            <wp:positionH relativeFrom="column">
              <wp:posOffset>989965</wp:posOffset>
            </wp:positionH>
            <wp:positionV relativeFrom="paragraph">
              <wp:posOffset>57785</wp:posOffset>
            </wp:positionV>
            <wp:extent cx="3029585" cy="850900"/>
            <wp:effectExtent l="0" t="0" r="0" b="6350"/>
            <wp:wrapSquare wrapText="bothSides"/>
            <wp:docPr id="4" name="图片 4" descr="http://www.shenghuizn.com/Article/UploadFiles/201111/20111115100913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henghuizn.com/Article/UploadFiles/201111/2011111510091301.gif"/>
                    <pic:cNvPicPr>
                      <a:picLocks noChangeAspect="1" noChangeArrowheads="1"/>
                    </pic:cNvPicPr>
                  </pic:nvPicPr>
                  <pic:blipFill>
                    <a:blip r:embed="rId13" r:link="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9585" cy="850900"/>
                    </a:xfrm>
                    <a:prstGeom prst="rect">
                      <a:avLst/>
                    </a:prstGeom>
                    <a:noFill/>
                    <a:ln>
                      <a:noFill/>
                    </a:ln>
                  </pic:spPr>
                </pic:pic>
              </a:graphicData>
            </a:graphic>
          </wp:anchor>
        </w:drawing>
      </w:r>
      <w:r w:rsidRPr="003C0A40">
        <w:rPr>
          <w:rFonts w:asciiTheme="minorEastAsia" w:eastAsiaTheme="minorEastAsia" w:hAnsiTheme="minorEastAsia"/>
          <w:szCs w:val="21"/>
        </w:rPr>
        <w:t xml:space="preserve">  </w:t>
      </w:r>
      <w:r w:rsidRPr="003C0A40">
        <w:rPr>
          <w:rFonts w:asciiTheme="minorEastAsia" w:eastAsiaTheme="minorEastAsia" w:hAnsiTheme="minorEastAsia"/>
          <w:szCs w:val="21"/>
        </w:rPr>
        <w:br/>
        <w:t xml:space="preserve">                                 </w:t>
      </w:r>
      <w:r w:rsidRPr="003C0A40">
        <w:rPr>
          <w:rFonts w:asciiTheme="minorEastAsia" w:eastAsiaTheme="minorEastAsia" w:hAnsiTheme="minorEastAsia" w:hint="eastAsia"/>
          <w:szCs w:val="21"/>
        </w:rPr>
        <w:t xml:space="preserve">        </w:t>
      </w:r>
      <w:r w:rsidRPr="003C0A40">
        <w:rPr>
          <w:rFonts w:asciiTheme="minorEastAsia" w:eastAsiaTheme="minorEastAsia" w:hAnsiTheme="minorEastAsia"/>
          <w:szCs w:val="21"/>
        </w:rPr>
        <w:t>图8.5</w:t>
      </w:r>
      <w:r w:rsidRPr="003C0A40">
        <w:rPr>
          <w:rFonts w:asciiTheme="minorEastAsia" w:eastAsiaTheme="minorEastAsia" w:hAnsiTheme="minorEastAsia"/>
          <w:szCs w:val="21"/>
        </w:rPr>
        <w:br/>
      </w:r>
      <w:r w:rsidRPr="003C0A40">
        <w:rPr>
          <w:rFonts w:asciiTheme="minorEastAsia" w:eastAsiaTheme="minorEastAsia" w:hAnsiTheme="minorEastAsia"/>
          <w:sz w:val="24"/>
        </w:rPr>
        <w:t>（</w:t>
      </w:r>
      <w:r w:rsidRPr="003C0A40">
        <w:rPr>
          <w:rFonts w:asciiTheme="minorEastAsia" w:eastAsiaTheme="minorEastAsia" w:hAnsiTheme="minorEastAsia" w:hint="eastAsia"/>
          <w:sz w:val="24"/>
        </w:rPr>
        <w:t>b</w:t>
      </w:r>
      <w:r w:rsidRPr="003C0A40">
        <w:rPr>
          <w:rFonts w:asciiTheme="minorEastAsia" w:eastAsiaTheme="minorEastAsia" w:hAnsiTheme="minorEastAsia"/>
          <w:sz w:val="24"/>
        </w:rPr>
        <w:t>）用切割机沿笔线切割混凝土地面，切割深度为50mm，宽度为4mm。馈线槽的宽度为7MM，深度为50mm。</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c</w:t>
      </w:r>
      <w:r w:rsidRPr="003C0A40">
        <w:rPr>
          <w:rFonts w:asciiTheme="minorEastAsia" w:eastAsiaTheme="minorEastAsia" w:hAnsiTheme="minorEastAsia"/>
          <w:sz w:val="24"/>
        </w:rPr>
        <w:t>）切完槽后用清水将槽中泥浆冲洗干净。</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d</w:t>
      </w:r>
      <w:r w:rsidRPr="003C0A40">
        <w:rPr>
          <w:rFonts w:asciiTheme="minorEastAsia" w:eastAsiaTheme="minorEastAsia" w:hAnsiTheme="minorEastAsia"/>
          <w:sz w:val="24"/>
        </w:rPr>
        <w:t>）用吹风机将槽吹干，要保证槽的底面发白。</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e</w:t>
      </w:r>
      <w:r w:rsidRPr="003C0A40">
        <w:rPr>
          <w:rFonts w:asciiTheme="minorEastAsia" w:eastAsiaTheme="minorEastAsia" w:hAnsiTheme="minorEastAsia"/>
          <w:sz w:val="24"/>
        </w:rPr>
        <w:t>）用1.5平方32股软线绕切割槽顺时针方向或逆时针方向绕4或6圈（道闸为6圈，控制机为4圈），引出线要进行双绞后放入馈线槽中，至机箱安装处预留1.5-2.0M的长度。</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f</w:t>
      </w:r>
      <w:r w:rsidRPr="003C0A40">
        <w:rPr>
          <w:rFonts w:asciiTheme="minorEastAsia" w:eastAsiaTheme="minorEastAsia" w:hAnsiTheme="minorEastAsia"/>
          <w:sz w:val="24"/>
        </w:rPr>
        <w:t>）沿槽浇灌沥青，并将多余的沥青铲除，以保证路面干净。</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g</w:t>
      </w:r>
      <w:r w:rsidRPr="003C0A40">
        <w:rPr>
          <w:rFonts w:asciiTheme="minorEastAsia" w:eastAsiaTheme="minorEastAsia" w:hAnsiTheme="minorEastAsia"/>
          <w:sz w:val="24"/>
        </w:rPr>
        <w:t>）用噴枪沿槽噴一遍，将槽内沥青完全和水泥、线熔为一体。</w:t>
      </w:r>
      <w:r w:rsidRPr="003C0A40">
        <w:rPr>
          <w:rFonts w:asciiTheme="minorEastAsia" w:eastAsiaTheme="minorEastAsia" w:hAnsiTheme="minorEastAsia"/>
          <w:sz w:val="24"/>
        </w:rPr>
        <w:br/>
      </w:r>
      <w:r w:rsidRPr="003C0A40">
        <w:rPr>
          <w:rFonts w:asciiTheme="minorEastAsia" w:eastAsiaTheme="minorEastAsia" w:hAnsiTheme="minorEastAsia" w:hint="eastAsia"/>
          <w:sz w:val="24"/>
        </w:rPr>
        <w:t>C、</w:t>
      </w:r>
      <w:r w:rsidRPr="003C0A40">
        <w:rPr>
          <w:rFonts w:asciiTheme="minorEastAsia" w:eastAsiaTheme="minorEastAsia" w:hAnsiTheme="minorEastAsia"/>
          <w:sz w:val="24"/>
        </w:rPr>
        <w:t>技术要求</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a</w:t>
      </w:r>
      <w:r w:rsidRPr="003C0A40">
        <w:rPr>
          <w:rFonts w:asciiTheme="minorEastAsia" w:eastAsiaTheme="minorEastAsia" w:hAnsiTheme="minorEastAsia"/>
          <w:sz w:val="24"/>
        </w:rPr>
        <w:t>）、感应线圈切割槽深度≥50mm，宽度≥4mm；馈线切槽深度≥50mm，宽度≥7mm</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b</w:t>
      </w:r>
      <w:r w:rsidRPr="003C0A40">
        <w:rPr>
          <w:rFonts w:asciiTheme="minorEastAsia" w:eastAsiaTheme="minorEastAsia" w:hAnsiTheme="minorEastAsia"/>
          <w:sz w:val="24"/>
        </w:rPr>
        <w:t>）、绕线圈数为6圈（道闸）或4圈（控制机），绕线在槽内必须拉紧，引出线必须双绞，且双绞次数不得小于20编/米，一般尽可能多；</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c</w:t>
      </w:r>
      <w:r w:rsidRPr="003C0A40">
        <w:rPr>
          <w:rFonts w:asciiTheme="minorEastAsia" w:eastAsiaTheme="minorEastAsia" w:hAnsiTheme="minorEastAsia"/>
          <w:sz w:val="24"/>
        </w:rPr>
        <w:t>）、绕线应用一根完整的导线，不得有中间接头；</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d</w:t>
      </w:r>
      <w:r w:rsidRPr="003C0A40">
        <w:rPr>
          <w:rFonts w:asciiTheme="minorEastAsia" w:eastAsiaTheme="minorEastAsia" w:hAnsiTheme="minorEastAsia"/>
          <w:sz w:val="24"/>
        </w:rPr>
        <w:t>）、浇灌的沥青必须充分熔化，以利于填充槽内每一个空隙而紧固线圈，不会因为路面上有车时会造成线圈松动而影响感应。</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e</w:t>
      </w:r>
      <w:r w:rsidRPr="003C0A40">
        <w:rPr>
          <w:rFonts w:asciiTheme="minorEastAsia" w:eastAsiaTheme="minorEastAsia" w:hAnsiTheme="minorEastAsia"/>
          <w:sz w:val="24"/>
        </w:rPr>
        <w:t>）、线必需耐高温，避免沥青烫破皮。</w:t>
      </w:r>
      <w:r w:rsidRPr="003C0A40">
        <w:rPr>
          <w:rFonts w:asciiTheme="minorEastAsia" w:eastAsiaTheme="minorEastAsia" w:hAnsiTheme="minorEastAsia"/>
          <w:sz w:val="24"/>
        </w:rPr>
        <w:br/>
        <w:t>（</w:t>
      </w:r>
      <w:r w:rsidRPr="003C0A40">
        <w:rPr>
          <w:rFonts w:asciiTheme="minorEastAsia" w:eastAsiaTheme="minorEastAsia" w:hAnsiTheme="minorEastAsia" w:hint="eastAsia"/>
          <w:sz w:val="24"/>
        </w:rPr>
        <w:t>f</w:t>
      </w:r>
      <w:r w:rsidRPr="003C0A40">
        <w:rPr>
          <w:rFonts w:asciiTheme="minorEastAsia" w:eastAsiaTheme="minorEastAsia" w:hAnsiTheme="minorEastAsia"/>
          <w:sz w:val="24"/>
        </w:rPr>
        <w:t>）、制作完成后电感量在80-150uH。</w:t>
      </w:r>
    </w:p>
    <w:p w:rsidR="003468F3" w:rsidRPr="003C0A40" w:rsidRDefault="003468F3" w:rsidP="003C0A40">
      <w:pPr>
        <w:pStyle w:val="3"/>
        <w:numPr>
          <w:ilvl w:val="0"/>
          <w:numId w:val="0"/>
        </w:numPr>
        <w:spacing w:before="0" w:after="0" w:line="480" w:lineRule="exact"/>
        <w:ind w:left="720" w:hanging="720"/>
        <w:rPr>
          <w:rFonts w:asciiTheme="minorEastAsia" w:eastAsiaTheme="minorEastAsia" w:hAnsiTheme="minorEastAsia"/>
          <w:b/>
          <w:spacing w:val="6"/>
          <w:sz w:val="24"/>
          <w:szCs w:val="24"/>
        </w:rPr>
      </w:pPr>
      <w:bookmarkStart w:id="66" w:name="_Toc25546755"/>
      <w:bookmarkStart w:id="67" w:name="_Toc26585404"/>
      <w:bookmarkStart w:id="68" w:name="_Toc26937737"/>
      <w:bookmarkStart w:id="69" w:name="_Toc26938760"/>
      <w:bookmarkStart w:id="70" w:name="_Toc26939050"/>
      <w:bookmarkStart w:id="71" w:name="_Toc26939213"/>
      <w:bookmarkStart w:id="72" w:name="_Toc26939536"/>
      <w:bookmarkStart w:id="73" w:name="_Toc26939701"/>
      <w:bookmarkStart w:id="74" w:name="_Toc27039705"/>
      <w:bookmarkStart w:id="75" w:name="_Toc27039882"/>
      <w:r w:rsidRPr="003C0A40">
        <w:rPr>
          <w:rFonts w:asciiTheme="minorEastAsia" w:eastAsiaTheme="minorEastAsia" w:hAnsiTheme="minorEastAsia" w:hint="eastAsia"/>
          <w:b/>
          <w:spacing w:val="6"/>
          <w:sz w:val="24"/>
          <w:szCs w:val="24"/>
        </w:rPr>
        <w:lastRenderedPageBreak/>
        <w:t>12.3.5设备安装施工</w:t>
      </w:r>
      <w:bookmarkEnd w:id="66"/>
      <w:bookmarkEnd w:id="67"/>
      <w:bookmarkEnd w:id="68"/>
      <w:bookmarkEnd w:id="69"/>
      <w:bookmarkEnd w:id="70"/>
      <w:bookmarkEnd w:id="71"/>
      <w:bookmarkEnd w:id="72"/>
      <w:bookmarkEnd w:id="73"/>
      <w:bookmarkEnd w:id="74"/>
      <w:bookmarkEnd w:id="75"/>
    </w:p>
    <w:p w:rsidR="003468F3" w:rsidRPr="003C0A40" w:rsidRDefault="003468F3" w:rsidP="003468F3">
      <w:pPr>
        <w:spacing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首先根据订货合同校对设备型号、数量、配置</w:t>
      </w:r>
    </w:p>
    <w:p w:rsidR="003468F3" w:rsidRPr="003C0A40" w:rsidRDefault="003468F3" w:rsidP="003468F3">
      <w:pPr>
        <w:numPr>
          <w:ilvl w:val="0"/>
          <w:numId w:val="3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安装位置</w:t>
      </w:r>
    </w:p>
    <w:p w:rsidR="003468F3" w:rsidRPr="003C0A40" w:rsidRDefault="003468F3" w:rsidP="003468F3">
      <w:pPr>
        <w:numPr>
          <w:ilvl w:val="0"/>
          <w:numId w:val="32"/>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设备安装应尽量方便车主刷卡，安装在平台位置（水平找平）；有转弯要安装在转弯后打直通道；有地下车库时，入口票箱应尽量安装在坡上平台，出口安装在坡下平台，以免异常时阻塞在半坡或半坡起步；</w:t>
      </w:r>
    </w:p>
    <w:p w:rsidR="003468F3" w:rsidRPr="003C0A40" w:rsidRDefault="003468F3" w:rsidP="003468F3">
      <w:pPr>
        <w:numPr>
          <w:ilvl w:val="0"/>
          <w:numId w:val="32"/>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收费岗亭应尽量放置在出口票箱旁，方便车主刷卡后顺便将临时卡或现金通过窗口缴于值班员，避免值班员出去收费。</w:t>
      </w:r>
    </w:p>
    <w:p w:rsidR="003468F3" w:rsidRPr="003C0A40" w:rsidRDefault="003468F3" w:rsidP="003468F3">
      <w:pPr>
        <w:numPr>
          <w:ilvl w:val="0"/>
          <w:numId w:val="31"/>
        </w:numPr>
        <w:spacing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安装方式（基本有四种）</w:t>
      </w:r>
    </w:p>
    <w:p w:rsidR="003468F3" w:rsidRPr="003C0A40" w:rsidRDefault="003468F3" w:rsidP="0044577B">
      <w:pPr>
        <w:spacing w:afterLines="50"/>
        <w:ind w:firstLine="420"/>
        <w:rPr>
          <w:rFonts w:asciiTheme="minorEastAsia" w:eastAsiaTheme="minorEastAsia" w:hAnsiTheme="minorEastAsia"/>
          <w:szCs w:val="21"/>
        </w:rPr>
      </w:pPr>
      <w:r w:rsidRPr="003C0A40">
        <w:rPr>
          <w:rFonts w:asciiTheme="minorEastAsia" w:eastAsiaTheme="minorEastAsia" w:hAnsiTheme="minorEastAsia" w:hint="eastAsia"/>
          <w:noProof/>
          <w:szCs w:val="21"/>
        </w:rPr>
        <w:drawing>
          <wp:inline distT="0" distB="0" distL="0" distR="0">
            <wp:extent cx="4019550" cy="3133725"/>
            <wp:effectExtent l="0" t="0" r="0" b="9525"/>
            <wp:docPr id="1" name="图片 1" descr="QQ截图2013030415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Q截图2013030415371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19550" cy="3133725"/>
                    </a:xfrm>
                    <a:prstGeom prst="rect">
                      <a:avLst/>
                    </a:prstGeom>
                    <a:noFill/>
                    <a:ln>
                      <a:noFill/>
                    </a:ln>
                  </pic:spPr>
                </pic:pic>
              </a:graphicData>
            </a:graphic>
          </wp:inline>
        </w:drawing>
      </w:r>
    </w:p>
    <w:p w:rsidR="003468F3" w:rsidRPr="003C0A40" w:rsidRDefault="003468F3" w:rsidP="003468F3">
      <w:pPr>
        <w:numPr>
          <w:ilvl w:val="0"/>
          <w:numId w:val="31"/>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施工规范以及注意事项</w:t>
      </w:r>
    </w:p>
    <w:p w:rsidR="003468F3" w:rsidRPr="003C0A40" w:rsidRDefault="003468F3" w:rsidP="003468F3">
      <w:pPr>
        <w:numPr>
          <w:ilvl w:val="0"/>
          <w:numId w:val="33"/>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设备定位：由甲方代表、安装负责人根据现场情况而定，由甲方代表签字认可。但必须满足以下技术要求：</w:t>
      </w:r>
    </w:p>
    <w:p w:rsidR="003468F3" w:rsidRPr="003C0A40" w:rsidRDefault="003468F3" w:rsidP="003468F3">
      <w:pPr>
        <w:numPr>
          <w:ilvl w:val="0"/>
          <w:numId w:val="34"/>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读卡机与道闸距离；</w:t>
      </w:r>
    </w:p>
    <w:p w:rsidR="003468F3" w:rsidRPr="003C0A40" w:rsidRDefault="008B5D6A" w:rsidP="003468F3">
      <w:pPr>
        <w:spacing w:line="480" w:lineRule="exact"/>
        <w:ind w:firstLine="482"/>
        <w:rPr>
          <w:rFonts w:asciiTheme="minorEastAsia" w:eastAsiaTheme="minorEastAsia" w:hAnsiTheme="minorEastAsia"/>
          <w:sz w:val="24"/>
        </w:rPr>
      </w:pPr>
      <w:r>
        <w:rPr>
          <w:rFonts w:asciiTheme="minorEastAsia" w:eastAsiaTheme="minorEastAsia" w:hAnsiTheme="minorEastAsia"/>
          <w:noProof/>
          <w:sz w:val="24"/>
        </w:rPr>
        <w:pict>
          <v:line id="直接连接符 3" o:spid="_x0000_s1026" style="position:absolute;left:0;text-align:left;z-index:251659264;visibility:visible" from="252pt,15.1pt" to="252.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" o:allowincell="f"/>
        </w:pict>
      </w:r>
      <w:r w:rsidR="003468F3" w:rsidRPr="003C0A40">
        <w:rPr>
          <w:rFonts w:asciiTheme="minorEastAsia" w:eastAsiaTheme="minorEastAsia" w:hAnsiTheme="minorEastAsia"/>
          <w:sz w:val="24"/>
        </w:rPr>
        <w:t xml:space="preserve">    </w:t>
      </w:r>
      <w:r w:rsidR="003468F3" w:rsidRPr="003C0A40">
        <w:rPr>
          <w:rFonts w:asciiTheme="minorEastAsia" w:eastAsiaTheme="minorEastAsia" w:hAnsiTheme="minorEastAsia" w:hint="eastAsia"/>
          <w:sz w:val="24"/>
        </w:rPr>
        <w:t>读卡设备距道闸距离一般为</w:t>
      </w:r>
      <w:r w:rsidR="003468F3" w:rsidRPr="003C0A40">
        <w:rPr>
          <w:rFonts w:asciiTheme="minorEastAsia" w:eastAsiaTheme="minorEastAsia" w:hAnsiTheme="minorEastAsia"/>
          <w:sz w:val="24"/>
        </w:rPr>
        <w:t xml:space="preserve">3.5 </w:t>
      </w:r>
      <w:r w:rsidR="003468F3" w:rsidRPr="003C0A40">
        <w:rPr>
          <w:rFonts w:asciiTheme="minorEastAsia" w:eastAsiaTheme="minorEastAsia" w:hAnsiTheme="minorEastAsia" w:hint="eastAsia"/>
          <w:sz w:val="24"/>
        </w:rPr>
        <w:t>米，最近不小于</w:t>
      </w:r>
      <w:r w:rsidR="003468F3" w:rsidRPr="003C0A40">
        <w:rPr>
          <w:rFonts w:asciiTheme="minorEastAsia" w:eastAsiaTheme="minorEastAsia" w:hAnsiTheme="minorEastAsia"/>
          <w:sz w:val="24"/>
        </w:rPr>
        <w:t xml:space="preserve">2.5 </w:t>
      </w:r>
      <w:r w:rsidR="003468F3" w:rsidRPr="003C0A40">
        <w:rPr>
          <w:rFonts w:asciiTheme="minorEastAsia" w:eastAsiaTheme="minorEastAsia" w:hAnsiTheme="minorEastAsia" w:hint="eastAsia"/>
          <w:sz w:val="24"/>
        </w:rPr>
        <w:t>米，主要是防止读卡时车头可能触到栏杆；</w:t>
      </w:r>
    </w:p>
    <w:p w:rsidR="003468F3" w:rsidRPr="003C0A40" w:rsidRDefault="003468F3" w:rsidP="003468F3">
      <w:pPr>
        <w:spacing w:line="480" w:lineRule="exact"/>
        <w:ind w:firstLine="482"/>
        <w:rPr>
          <w:rFonts w:asciiTheme="minorEastAsia" w:eastAsiaTheme="minorEastAsia" w:hAnsiTheme="minorEastAsia"/>
          <w:sz w:val="24"/>
        </w:rPr>
      </w:pPr>
      <w:r w:rsidRPr="003C0A40">
        <w:rPr>
          <w:rFonts w:asciiTheme="minorEastAsia" w:eastAsiaTheme="minorEastAsia" w:hAnsiTheme="minorEastAsia" w:hint="eastAsia"/>
          <w:sz w:val="24"/>
        </w:rPr>
        <w:t xml:space="preserve">    对于地下</w:t>
      </w:r>
      <w:r w:rsidR="00A65595">
        <w:rPr>
          <w:rFonts w:asciiTheme="minorEastAsia" w:eastAsiaTheme="minorEastAsia" w:hAnsiTheme="minorEastAsia" w:hint="eastAsia"/>
          <w:sz w:val="24"/>
        </w:rPr>
        <w:t>门禁</w:t>
      </w:r>
      <w:r w:rsidRPr="003C0A40">
        <w:rPr>
          <w:rFonts w:asciiTheme="minorEastAsia" w:eastAsiaTheme="minorEastAsia" w:hAnsiTheme="minorEastAsia" w:hint="eastAsia"/>
          <w:sz w:val="24"/>
        </w:rPr>
        <w:t>，读卡设备应尽量摆放在比较水平的地面，否则车辆在上下坡时停车读卡会比较麻烦；</w:t>
      </w:r>
    </w:p>
    <w:p w:rsidR="003468F3" w:rsidRPr="003C0A40" w:rsidRDefault="003468F3" w:rsidP="003468F3">
      <w:pPr>
        <w:spacing w:line="480" w:lineRule="exact"/>
        <w:ind w:firstLine="482"/>
        <w:rPr>
          <w:rFonts w:asciiTheme="minorEastAsia" w:eastAsiaTheme="minorEastAsia" w:hAnsiTheme="minorEastAsia"/>
          <w:sz w:val="24"/>
        </w:rPr>
      </w:pPr>
      <w:r w:rsidRPr="003C0A40">
        <w:rPr>
          <w:rFonts w:asciiTheme="minorEastAsia" w:eastAsiaTheme="minorEastAsia" w:hAnsiTheme="minorEastAsia" w:hint="eastAsia"/>
          <w:sz w:val="24"/>
        </w:rPr>
        <w:t xml:space="preserve">    对于地下</w:t>
      </w:r>
      <w:r w:rsidR="00A65595">
        <w:rPr>
          <w:rFonts w:asciiTheme="minorEastAsia" w:eastAsiaTheme="minorEastAsia" w:hAnsiTheme="minorEastAsia" w:hint="eastAsia"/>
          <w:sz w:val="24"/>
        </w:rPr>
        <w:t>门禁</w:t>
      </w:r>
      <w:r w:rsidRPr="003C0A40">
        <w:rPr>
          <w:rFonts w:asciiTheme="minorEastAsia" w:eastAsiaTheme="minorEastAsia" w:hAnsiTheme="minorEastAsia" w:hint="eastAsia"/>
          <w:sz w:val="24"/>
        </w:rPr>
        <w:t>，道闸上方若有阻挡物则需选用折杆式道闸，阻挡物高</w:t>
      </w:r>
      <w:r w:rsidRPr="003C0A40">
        <w:rPr>
          <w:rFonts w:asciiTheme="minorEastAsia" w:eastAsiaTheme="minorEastAsia" w:hAnsiTheme="minorEastAsia" w:hint="eastAsia"/>
          <w:sz w:val="24"/>
        </w:rPr>
        <w:lastRenderedPageBreak/>
        <w:t>度</w:t>
      </w:r>
      <w:r w:rsidRPr="003C0A40">
        <w:rPr>
          <w:rFonts w:asciiTheme="minorEastAsia" w:eastAsiaTheme="minorEastAsia" w:hAnsiTheme="minorEastAsia"/>
          <w:sz w:val="24"/>
        </w:rPr>
        <w:t>-1.2</w:t>
      </w:r>
      <w:r w:rsidRPr="003C0A40">
        <w:rPr>
          <w:rFonts w:asciiTheme="minorEastAsia" w:eastAsiaTheme="minorEastAsia" w:hAnsiTheme="minorEastAsia" w:hint="eastAsia"/>
          <w:sz w:val="24"/>
        </w:rPr>
        <w:t>米即为折杆点位置；</w:t>
      </w:r>
    </w:p>
    <w:p w:rsidR="003468F3" w:rsidRPr="003C0A40" w:rsidRDefault="003468F3" w:rsidP="003468F3">
      <w:pPr>
        <w:numPr>
          <w:ilvl w:val="0"/>
          <w:numId w:val="35"/>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摄像机立柱一般装在道闸后面约</w:t>
      </w:r>
      <w:r w:rsidRPr="003C0A40">
        <w:rPr>
          <w:rFonts w:asciiTheme="minorEastAsia" w:eastAsiaTheme="minorEastAsia" w:hAnsiTheme="minorEastAsia"/>
          <w:sz w:val="24"/>
        </w:rPr>
        <w:t>50cm</w:t>
      </w:r>
      <w:r w:rsidRPr="003C0A40">
        <w:rPr>
          <w:rFonts w:asciiTheme="minorEastAsia" w:eastAsiaTheme="minorEastAsia" w:hAnsiTheme="minorEastAsia" w:hint="eastAsia"/>
          <w:sz w:val="24"/>
        </w:rPr>
        <w:t>处，有安全岛的、为了适应白天夜间及车辆停放位置的不同，一般安装在离地面</w:t>
      </w:r>
      <w:r w:rsidRPr="003C0A40">
        <w:rPr>
          <w:rFonts w:asciiTheme="minorEastAsia" w:eastAsiaTheme="minorEastAsia" w:hAnsiTheme="minorEastAsia"/>
          <w:sz w:val="24"/>
        </w:rPr>
        <w:t>40cm</w:t>
      </w:r>
      <w:r w:rsidRPr="003C0A40">
        <w:rPr>
          <w:rFonts w:asciiTheme="minorEastAsia" w:eastAsiaTheme="minorEastAsia" w:hAnsiTheme="minorEastAsia" w:hint="eastAsia"/>
          <w:sz w:val="24"/>
        </w:rPr>
        <w:t>高的位置。此定位须跟据现场环境并经甲方负责人认可；</w:t>
      </w:r>
    </w:p>
    <w:p w:rsidR="003468F3" w:rsidRPr="003C0A40" w:rsidRDefault="003468F3" w:rsidP="003468F3">
      <w:pPr>
        <w:numPr>
          <w:ilvl w:val="0"/>
          <w:numId w:val="36"/>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聚光灯应安装在摄像机的立柱顶端，这样可减小夜间的灯光对驾驶员刺眼的感觉；</w:t>
      </w:r>
    </w:p>
    <w:p w:rsidR="003468F3" w:rsidRPr="003C0A40" w:rsidRDefault="003468F3" w:rsidP="003468F3">
      <w:pPr>
        <w:numPr>
          <w:ilvl w:val="0"/>
          <w:numId w:val="36"/>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读卡机、道闸安装垂直和水平倾斜度不应</w:t>
      </w:r>
      <w:r w:rsidRPr="003C0A40">
        <w:rPr>
          <w:rFonts w:asciiTheme="minorEastAsia" w:eastAsiaTheme="minorEastAsia" w:hAnsiTheme="minorEastAsia"/>
          <w:sz w:val="24"/>
        </w:rPr>
        <w:t xml:space="preserve"> &gt;</w:t>
      </w:r>
      <w:r w:rsidRPr="003C0A40">
        <w:rPr>
          <w:rFonts w:asciiTheme="minorEastAsia" w:eastAsiaTheme="minorEastAsia" w:hAnsiTheme="minorEastAsia" w:hint="eastAsia"/>
          <w:sz w:val="24"/>
        </w:rPr>
        <w:t>±</w:t>
      </w:r>
      <w:r w:rsidRPr="003C0A40">
        <w:rPr>
          <w:rFonts w:asciiTheme="minorEastAsia" w:eastAsiaTheme="minorEastAsia" w:hAnsiTheme="minorEastAsia"/>
          <w:sz w:val="24"/>
        </w:rPr>
        <w:t>1</w:t>
      </w:r>
      <w:r w:rsidRPr="003C0A40">
        <w:rPr>
          <w:rFonts w:asciiTheme="minorEastAsia" w:eastAsiaTheme="minorEastAsia" w:hAnsiTheme="minorEastAsia" w:hint="eastAsia"/>
          <w:sz w:val="24"/>
        </w:rPr>
        <w:t>°</w:t>
      </w:r>
      <w:r w:rsidRPr="003C0A40">
        <w:rPr>
          <w:rFonts w:asciiTheme="minorEastAsia" w:eastAsiaTheme="minorEastAsia" w:hAnsiTheme="minorEastAsia"/>
          <w:sz w:val="24"/>
        </w:rPr>
        <w:t>(</w:t>
      </w:r>
      <w:r w:rsidRPr="003C0A40">
        <w:rPr>
          <w:rFonts w:asciiTheme="minorEastAsia" w:eastAsiaTheme="minorEastAsia" w:hAnsiTheme="minorEastAsia" w:hint="eastAsia"/>
          <w:sz w:val="24"/>
        </w:rPr>
        <w:t>如图标</w:t>
      </w:r>
      <w:r w:rsidRPr="003C0A40">
        <w:rPr>
          <w:rFonts w:asciiTheme="minorEastAsia" w:eastAsiaTheme="minorEastAsia" w:hAnsiTheme="minorEastAsia"/>
          <w:sz w:val="24"/>
        </w:rPr>
        <w:t>)</w:t>
      </w:r>
      <w:r w:rsidRPr="003C0A40">
        <w:rPr>
          <w:rFonts w:asciiTheme="minorEastAsia" w:eastAsiaTheme="minorEastAsia" w:hAnsiTheme="minorEastAsia" w:hint="eastAsia"/>
          <w:sz w:val="24"/>
        </w:rPr>
        <w:t>；</w:t>
      </w:r>
    </w:p>
    <w:p w:rsidR="003468F3" w:rsidRPr="003C0A40" w:rsidRDefault="003468F3" w:rsidP="0044577B">
      <w:pPr>
        <w:spacing w:afterLines="50"/>
        <w:ind w:firstLineChars="200" w:firstLine="420"/>
        <w:rPr>
          <w:rFonts w:asciiTheme="minorEastAsia" w:eastAsiaTheme="minorEastAsia" w:hAnsiTheme="minorEastAsia"/>
          <w:szCs w:val="21"/>
        </w:rPr>
      </w:pPr>
      <w:r w:rsidRPr="003C0A40">
        <w:rPr>
          <w:rFonts w:asciiTheme="minorEastAsia" w:eastAsiaTheme="minorEastAsia" w:hAnsiTheme="minorEastAsia"/>
          <w:noProof/>
          <w:szCs w:val="21"/>
        </w:rPr>
        <w:drawing>
          <wp:anchor distT="0" distB="0" distL="114300" distR="114300" simplePos="0" relativeHeight="251660288" behindDoc="0" locked="0" layoutInCell="1" allowOverlap="1">
            <wp:simplePos x="0" y="0"/>
            <wp:positionH relativeFrom="column">
              <wp:posOffset>954405</wp:posOffset>
            </wp:positionH>
            <wp:positionV relativeFrom="paragraph">
              <wp:posOffset>95250</wp:posOffset>
            </wp:positionV>
            <wp:extent cx="3697605" cy="2609850"/>
            <wp:effectExtent l="0" t="0" r="0" b="0"/>
            <wp:wrapSquare wrapText="bothSides"/>
            <wp:docPr id="2" name="图片 2" descr="QQ截图2013030412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Q截图20130304122257"/>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107" t="5627" r="7878"/>
                    <a:stretch>
                      <a:fillRect/>
                    </a:stretch>
                  </pic:blipFill>
                  <pic:spPr bwMode="auto">
                    <a:xfrm>
                      <a:off x="0" y="0"/>
                      <a:ext cx="3697605" cy="2609850"/>
                    </a:xfrm>
                    <a:prstGeom prst="rect">
                      <a:avLst/>
                    </a:prstGeom>
                    <a:noFill/>
                    <a:ln>
                      <a:noFill/>
                    </a:ln>
                    <a:effectLst>
                      <a:outerShdw algn="ctr" rotWithShape="0">
                        <a:srgbClr val="808080"/>
                      </a:outerShdw>
                    </a:effectLst>
                  </pic:spPr>
                </pic:pic>
              </a:graphicData>
            </a:graphic>
          </wp:anchor>
        </w:drawing>
      </w:r>
    </w:p>
    <w:p w:rsidR="003468F3" w:rsidRPr="003C0A40" w:rsidRDefault="003468F3" w:rsidP="0044577B">
      <w:pPr>
        <w:spacing w:afterLines="50"/>
        <w:rPr>
          <w:rFonts w:asciiTheme="minorEastAsia" w:eastAsiaTheme="minorEastAsia" w:hAnsiTheme="minorEastAsia"/>
          <w:szCs w:val="21"/>
        </w:rPr>
      </w:pPr>
    </w:p>
    <w:p w:rsidR="003468F3" w:rsidRPr="003C0A40" w:rsidRDefault="003468F3" w:rsidP="0044577B">
      <w:pPr>
        <w:pStyle w:val="ab"/>
        <w:spacing w:afterLines="5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44577B">
      <w:pPr>
        <w:spacing w:afterLines="50"/>
        <w:ind w:firstLine="420"/>
        <w:rPr>
          <w:rFonts w:asciiTheme="minorEastAsia" w:eastAsiaTheme="minorEastAsia" w:hAnsiTheme="minorEastAsia"/>
          <w:szCs w:val="21"/>
        </w:rPr>
      </w:pPr>
    </w:p>
    <w:p w:rsidR="003468F3" w:rsidRPr="003C0A40" w:rsidRDefault="003468F3" w:rsidP="003468F3">
      <w:pPr>
        <w:numPr>
          <w:ilvl w:val="0"/>
          <w:numId w:val="36"/>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道闸、读卡机垂直于水平地面倾斜度不大于</w:t>
      </w:r>
      <w:r w:rsidRPr="003C0A40">
        <w:rPr>
          <w:rFonts w:asciiTheme="minorEastAsia" w:eastAsiaTheme="minorEastAsia" w:hAnsiTheme="minorEastAsia"/>
          <w:sz w:val="24"/>
        </w:rPr>
        <w:t>1</w:t>
      </w:r>
      <w:r w:rsidRPr="003C0A40">
        <w:rPr>
          <w:rFonts w:asciiTheme="minorEastAsia" w:eastAsiaTheme="minorEastAsia" w:hAnsiTheme="minorEastAsia" w:hint="eastAsia"/>
          <w:sz w:val="24"/>
        </w:rPr>
        <w:t>°；</w:t>
      </w:r>
    </w:p>
    <w:p w:rsidR="003468F3" w:rsidRPr="003C0A40" w:rsidRDefault="003468F3" w:rsidP="003468F3">
      <w:pPr>
        <w:numPr>
          <w:ilvl w:val="0"/>
          <w:numId w:val="36"/>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道闸杆垂直于车行方向</w:t>
      </w:r>
      <w:r w:rsidRPr="003C0A40">
        <w:rPr>
          <w:rFonts w:asciiTheme="minorEastAsia" w:eastAsiaTheme="minorEastAsia" w:hAnsiTheme="minorEastAsia"/>
          <w:sz w:val="24"/>
        </w:rPr>
        <w:t>,</w:t>
      </w:r>
      <w:r w:rsidRPr="003C0A40">
        <w:rPr>
          <w:rFonts w:asciiTheme="minorEastAsia" w:eastAsiaTheme="minorEastAsia" w:hAnsiTheme="minorEastAsia" w:hint="eastAsia"/>
          <w:sz w:val="24"/>
        </w:rPr>
        <w:t>垂直度误差不得超过</w:t>
      </w:r>
      <w:r w:rsidRPr="003C0A40">
        <w:rPr>
          <w:rFonts w:asciiTheme="minorEastAsia" w:eastAsiaTheme="minorEastAsia" w:hAnsiTheme="minorEastAsia"/>
          <w:sz w:val="24"/>
        </w:rPr>
        <w:t>1</w:t>
      </w:r>
      <w:r w:rsidRPr="003C0A40">
        <w:rPr>
          <w:rFonts w:asciiTheme="minorEastAsia" w:eastAsiaTheme="minorEastAsia" w:hAnsiTheme="minorEastAsia" w:hint="eastAsia"/>
          <w:sz w:val="24"/>
        </w:rPr>
        <w:t>°；</w:t>
      </w:r>
    </w:p>
    <w:p w:rsidR="003468F3" w:rsidRPr="003C0A40" w:rsidRDefault="003468F3" w:rsidP="003468F3">
      <w:pPr>
        <w:numPr>
          <w:ilvl w:val="0"/>
          <w:numId w:val="36"/>
        </w:numPr>
        <w:spacing w:line="480" w:lineRule="exact"/>
        <w:ind w:left="0" w:firstLine="482"/>
        <w:rPr>
          <w:rFonts w:asciiTheme="minorEastAsia" w:eastAsiaTheme="minorEastAsia" w:hAnsiTheme="minorEastAsia"/>
          <w:sz w:val="24"/>
        </w:rPr>
      </w:pPr>
      <w:r w:rsidRPr="003C0A40">
        <w:rPr>
          <w:rFonts w:asciiTheme="minorEastAsia" w:eastAsiaTheme="minorEastAsia" w:hAnsiTheme="minorEastAsia" w:hint="eastAsia"/>
          <w:sz w:val="24"/>
        </w:rPr>
        <w:t>道闸闸杆应垂直于地感线圈的中部，车辆离开或进入地感范围应能起到防砸车的作用；</w:t>
      </w:r>
    </w:p>
    <w:p w:rsidR="003468F3" w:rsidRPr="003C0A40" w:rsidRDefault="003468F3" w:rsidP="0044577B">
      <w:pPr>
        <w:numPr>
          <w:ilvl w:val="0"/>
          <w:numId w:val="36"/>
        </w:numPr>
        <w:spacing w:afterLines="50"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与地面接触紧密</w:t>
      </w:r>
      <w:r w:rsidRPr="003C0A40">
        <w:rPr>
          <w:rFonts w:asciiTheme="minorEastAsia" w:eastAsiaTheme="minorEastAsia" w:hAnsiTheme="minorEastAsia"/>
          <w:sz w:val="24"/>
        </w:rPr>
        <w:t>,</w:t>
      </w:r>
      <w:r w:rsidRPr="003C0A40">
        <w:rPr>
          <w:rFonts w:asciiTheme="minorEastAsia" w:eastAsiaTheme="minorEastAsia" w:hAnsiTheme="minorEastAsia" w:hint="eastAsia"/>
          <w:sz w:val="24"/>
        </w:rPr>
        <w:t>间隙处用水泥抹平，用Ф</w:t>
      </w:r>
      <w:r w:rsidRPr="003C0A40">
        <w:rPr>
          <w:rFonts w:asciiTheme="minorEastAsia" w:eastAsiaTheme="minorEastAsia" w:hAnsiTheme="minorEastAsia"/>
          <w:sz w:val="24"/>
        </w:rPr>
        <w:t>12</w:t>
      </w:r>
      <w:r w:rsidRPr="003C0A40">
        <w:rPr>
          <w:rFonts w:asciiTheme="minorEastAsia" w:eastAsiaTheme="minorEastAsia" w:hAnsiTheme="minorEastAsia" w:hint="eastAsia"/>
          <w:sz w:val="24"/>
        </w:rPr>
        <w:t>的膨胀螺栓固定牢固，读卡机不得有松动摇摆现象，道闸开关闸机身不得摇摆；</w:t>
      </w:r>
    </w:p>
    <w:p w:rsidR="003468F3" w:rsidRPr="003C0A40" w:rsidRDefault="003468F3" w:rsidP="0044577B">
      <w:pPr>
        <w:numPr>
          <w:ilvl w:val="0"/>
          <w:numId w:val="36"/>
        </w:numPr>
        <w:spacing w:afterLines="50"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读卡机、道闸不得超出车道线，垂直误差不得大于3mm；</w:t>
      </w:r>
    </w:p>
    <w:p w:rsidR="003468F3" w:rsidRPr="003C0A40" w:rsidRDefault="003468F3" w:rsidP="0044577B">
      <w:pPr>
        <w:numPr>
          <w:ilvl w:val="0"/>
          <w:numId w:val="33"/>
        </w:numPr>
        <w:spacing w:afterLines="50" w:line="480" w:lineRule="exact"/>
        <w:ind w:left="0" w:firstLine="480"/>
        <w:rPr>
          <w:rFonts w:asciiTheme="minorEastAsia" w:eastAsiaTheme="minorEastAsia" w:hAnsiTheme="minorEastAsia"/>
          <w:sz w:val="24"/>
        </w:rPr>
      </w:pPr>
      <w:r w:rsidRPr="003C0A40">
        <w:rPr>
          <w:rFonts w:asciiTheme="minorEastAsia" w:eastAsiaTheme="minorEastAsia" w:hAnsiTheme="minorEastAsia" w:hint="eastAsia"/>
          <w:sz w:val="24"/>
        </w:rPr>
        <w:t>所有外设（读卡机、道闸</w:t>
      </w:r>
      <w:r w:rsidR="00EB1199">
        <w:rPr>
          <w:rFonts w:asciiTheme="minorEastAsia" w:eastAsiaTheme="minorEastAsia" w:hAnsiTheme="minorEastAsia" w:hint="eastAsia"/>
          <w:sz w:val="24"/>
        </w:rPr>
        <w:t>、聚光灯</w:t>
      </w:r>
      <w:r w:rsidRPr="003C0A40">
        <w:rPr>
          <w:rFonts w:asciiTheme="minorEastAsia" w:eastAsiaTheme="minorEastAsia" w:hAnsiTheme="minorEastAsia" w:hint="eastAsia"/>
          <w:sz w:val="24"/>
        </w:rPr>
        <w:t>等）的安装要求在空间上应给人一种布局合理，组合紧密不乱的感觉；</w:t>
      </w:r>
    </w:p>
    <w:p w:rsidR="00EB1199" w:rsidRPr="00EB1199" w:rsidRDefault="00EB1199" w:rsidP="0044577B">
      <w:pPr>
        <w:numPr>
          <w:ilvl w:val="0"/>
          <w:numId w:val="33"/>
        </w:numPr>
        <w:spacing w:afterLines="50" w:line="480" w:lineRule="exact"/>
        <w:ind w:left="0" w:firstLine="480"/>
        <w:rPr>
          <w:rFonts w:asciiTheme="minorEastAsia" w:eastAsiaTheme="minorEastAsia" w:hAnsiTheme="minorEastAsia"/>
          <w:sz w:val="24"/>
        </w:rPr>
      </w:pPr>
      <w:r w:rsidRPr="00EB1199">
        <w:rPr>
          <w:rFonts w:asciiTheme="minorEastAsia" w:eastAsiaTheme="minorEastAsia" w:hAnsiTheme="minorEastAsia" w:hint="eastAsia"/>
          <w:sz w:val="24"/>
        </w:rPr>
        <w:t>远距离读卡功能测试：</w:t>
      </w:r>
    </w:p>
    <w:p w:rsidR="003468F3" w:rsidRPr="003C0A40" w:rsidRDefault="003468F3" w:rsidP="0044577B">
      <w:pPr>
        <w:spacing w:afterLines="50" w:line="480" w:lineRule="exact"/>
        <w:ind w:firstLine="480"/>
        <w:rPr>
          <w:rFonts w:asciiTheme="minorEastAsia" w:eastAsiaTheme="minorEastAsia" w:hAnsiTheme="minorEastAsia"/>
          <w:sz w:val="24"/>
        </w:rPr>
      </w:pPr>
      <w:r w:rsidRPr="003C0A40">
        <w:rPr>
          <w:rFonts w:asciiTheme="minorEastAsia" w:eastAsiaTheme="minorEastAsia" w:hAnsiTheme="minorEastAsia" w:hint="eastAsia"/>
          <w:sz w:val="24"/>
        </w:rPr>
        <w:t>按要求安装好设备以后</w:t>
      </w:r>
      <w:r w:rsidRPr="003C0A40">
        <w:rPr>
          <w:rFonts w:asciiTheme="minorEastAsia" w:eastAsiaTheme="minorEastAsia" w:hAnsiTheme="minorEastAsia" w:cs="宋体" w:hint="eastAsia"/>
          <w:sz w:val="24"/>
        </w:rPr>
        <w:t>，请接通读卡器电源，将远距离卡装防置到汽车挡</w:t>
      </w:r>
      <w:r w:rsidRPr="003C0A40">
        <w:rPr>
          <w:rFonts w:asciiTheme="minorEastAsia" w:eastAsiaTheme="minorEastAsia" w:hAnsiTheme="minorEastAsia" w:cs="宋体" w:hint="eastAsia"/>
          <w:sz w:val="24"/>
        </w:rPr>
        <w:lastRenderedPageBreak/>
        <w:t>风玻璃处，卡片唤醒窗口朝读卡器方向开车测试。根据需要调整读卡器读卡方向，以达到最佳使用效果。</w:t>
      </w:r>
    </w:p>
    <w:p w:rsidR="003468F3" w:rsidRPr="003C0A40" w:rsidRDefault="003468F3" w:rsidP="003468F3">
      <w:pPr>
        <w:spacing w:line="480" w:lineRule="exact"/>
        <w:outlineLvl w:val="0"/>
        <w:rPr>
          <w:rFonts w:asciiTheme="minorEastAsia" w:eastAsiaTheme="minorEastAsia" w:hAnsiTheme="minorEastAsia"/>
          <w:b/>
          <w:spacing w:val="6"/>
          <w:sz w:val="28"/>
          <w:szCs w:val="28"/>
        </w:rPr>
      </w:pPr>
      <w:bookmarkStart w:id="76" w:name="_Toc370718101"/>
      <w:bookmarkStart w:id="77" w:name="_Toc461096098"/>
      <w:r w:rsidRPr="003C0A40">
        <w:rPr>
          <w:rFonts w:asciiTheme="minorEastAsia" w:eastAsiaTheme="minorEastAsia" w:hAnsiTheme="minorEastAsia" w:hint="eastAsia"/>
          <w:b/>
          <w:spacing w:val="6"/>
          <w:sz w:val="28"/>
          <w:szCs w:val="28"/>
        </w:rPr>
        <w:t>13.安装指导书内容</w:t>
      </w:r>
      <w:bookmarkEnd w:id="76"/>
      <w:bookmarkEnd w:id="77"/>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投标人负责设备的安装(包括机械设备及设备相关的电气控制线路)，投标人应向需方提供一个完整的安装说明书，包括设备的安装指导说明以及有关的图纸，具体内容如下：</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1、投标人应该向需方提交有详细安装程序的图纸。</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 xml:space="preserve">2、全部图纸和资料应在安装开始前30天送交招标人。 </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3、图纸和资料应包括下列各项，但不局限于此。</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（1）车辆管理系统设备布置图；</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（2）投标人</w:t>
      </w:r>
      <w:r w:rsidRPr="003C0A40">
        <w:rPr>
          <w:rFonts w:asciiTheme="minorEastAsia" w:eastAsiaTheme="minorEastAsia" w:hAnsiTheme="minorEastAsia"/>
          <w:spacing w:val="6"/>
          <w:sz w:val="24"/>
        </w:rPr>
        <w:t>推荐的备品备件清单、维修工具清单和专用工具清单；</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（3）</w:t>
      </w:r>
      <w:r w:rsidR="00EB1199">
        <w:rPr>
          <w:rFonts w:asciiTheme="minorEastAsia" w:eastAsiaTheme="minorEastAsia" w:hAnsiTheme="minorEastAsia" w:hint="eastAsia"/>
          <w:spacing w:val="6"/>
          <w:sz w:val="24"/>
        </w:rPr>
        <w:t>门禁</w:t>
      </w:r>
      <w:r w:rsidRPr="003C0A40">
        <w:rPr>
          <w:rFonts w:asciiTheme="minorEastAsia" w:eastAsiaTheme="minorEastAsia" w:hAnsiTheme="minorEastAsia" w:hint="eastAsia"/>
          <w:spacing w:val="6"/>
          <w:sz w:val="24"/>
        </w:rPr>
        <w:t>系</w:t>
      </w:r>
      <w:r w:rsidR="00D61636">
        <w:rPr>
          <w:rFonts w:asciiTheme="minorEastAsia" w:eastAsiaTheme="minorEastAsia" w:hAnsiTheme="minorEastAsia" w:hint="eastAsia"/>
          <w:spacing w:val="6"/>
          <w:sz w:val="24"/>
        </w:rPr>
        <w:t>统由管理计算机、发行器、对讲主机、入出口读卡控制机、入出口道闸</w:t>
      </w:r>
      <w:r w:rsidR="00EB1199">
        <w:rPr>
          <w:rFonts w:asciiTheme="minorEastAsia" w:eastAsiaTheme="minorEastAsia" w:hAnsiTheme="minorEastAsia"/>
          <w:spacing w:val="6"/>
          <w:sz w:val="24"/>
        </w:rPr>
        <w:t>、</w:t>
      </w:r>
      <w:r w:rsidRPr="003C0A40">
        <w:rPr>
          <w:rFonts w:asciiTheme="minorEastAsia" w:eastAsiaTheme="minorEastAsia" w:hAnsiTheme="minorEastAsia" w:hint="eastAsia"/>
          <w:spacing w:val="6"/>
          <w:sz w:val="24"/>
        </w:rPr>
        <w:t>图像对比系统组成。</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78" w:name="_Toc370718102"/>
      <w:bookmarkStart w:id="79" w:name="_Toc461096099"/>
      <w:r w:rsidRPr="003C0A40">
        <w:rPr>
          <w:rFonts w:asciiTheme="minorEastAsia" w:eastAsiaTheme="minorEastAsia" w:hAnsiTheme="minorEastAsia" w:hint="eastAsia"/>
          <w:b/>
          <w:spacing w:val="6"/>
          <w:sz w:val="28"/>
          <w:szCs w:val="28"/>
        </w:rPr>
        <w:t>14.技术服务</w:t>
      </w:r>
      <w:bookmarkEnd w:id="78"/>
      <w:bookmarkEnd w:id="79"/>
    </w:p>
    <w:p w:rsidR="003468F3" w:rsidRPr="003C0A40" w:rsidRDefault="003468F3" w:rsidP="003468F3">
      <w:pPr>
        <w:pStyle w:val="20"/>
        <w:spacing w:before="156"/>
        <w:rPr>
          <w:rFonts w:asciiTheme="minorEastAsia" w:eastAsiaTheme="minorEastAsia" w:hAnsiTheme="minorEastAsia"/>
          <w:b/>
        </w:rPr>
      </w:pPr>
      <w:bookmarkStart w:id="80" w:name="_Toc370718103"/>
      <w:bookmarkStart w:id="81" w:name="_Toc461096100"/>
      <w:r w:rsidRPr="003C0A40">
        <w:rPr>
          <w:rFonts w:asciiTheme="minorEastAsia" w:eastAsiaTheme="minorEastAsia" w:hAnsiTheme="minorEastAsia" w:hint="eastAsia"/>
          <w:b/>
        </w:rPr>
        <w:t>14.1在现场的技术服务</w:t>
      </w:r>
      <w:bookmarkEnd w:id="80"/>
      <w:bookmarkEnd w:id="81"/>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1、为了便于合同设备的顺利安装，投标人应派遣有丰富经验的、健康和能胜任本职工作的技术人员到安装现场服务。投标人技术人员的时间安排表应在设备供货前提供给需方。并由需方进行确认。</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2、在合同设备的保证期内，投标人应派遣有丰富经验的、健康和能胜任本职工作的技术人员进行现场售后服务。如果由于投标人的责任使合同设备停止运行，则投标人必须在24小时内解决问题，恢复设备正常运行，不能按时解决的问题必须在24小时内提出解决方案。</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3、</w:t>
      </w:r>
      <w:r w:rsidRPr="003C0A40">
        <w:rPr>
          <w:rFonts w:asciiTheme="minorEastAsia" w:eastAsiaTheme="minorEastAsia" w:hAnsiTheme="minorEastAsia"/>
          <w:spacing w:val="6"/>
          <w:sz w:val="24"/>
        </w:rPr>
        <w:t>投标人必须保证全年</w:t>
      </w:r>
      <w:r w:rsidRPr="003C0A40">
        <w:rPr>
          <w:rFonts w:asciiTheme="minorEastAsia" w:eastAsiaTheme="minorEastAsia" w:hAnsiTheme="minorEastAsia" w:hint="eastAsia"/>
          <w:spacing w:val="6"/>
          <w:sz w:val="24"/>
        </w:rPr>
        <w:t>7</w:t>
      </w:r>
      <w:r w:rsidRPr="003C0A40">
        <w:rPr>
          <w:rFonts w:asciiTheme="minorEastAsia" w:eastAsiaTheme="minorEastAsia" w:hAnsiTheme="minorEastAsia"/>
          <w:spacing w:val="6"/>
          <w:sz w:val="24"/>
        </w:rPr>
        <w:t>*24</w:t>
      </w:r>
      <w:r w:rsidRPr="003C0A40">
        <w:rPr>
          <w:rFonts w:asciiTheme="minorEastAsia" w:eastAsiaTheme="minorEastAsia" w:hAnsiTheme="minorEastAsia" w:hint="eastAsia"/>
          <w:spacing w:val="6"/>
          <w:sz w:val="24"/>
        </w:rPr>
        <w:t>小时</w:t>
      </w:r>
      <w:r w:rsidRPr="003C0A40">
        <w:rPr>
          <w:rFonts w:asciiTheme="minorEastAsia" w:eastAsiaTheme="minorEastAsia" w:hAnsiTheme="minorEastAsia"/>
          <w:spacing w:val="6"/>
          <w:sz w:val="24"/>
        </w:rPr>
        <w:t>的</w:t>
      </w:r>
      <w:r w:rsidRPr="003C0A40">
        <w:rPr>
          <w:rFonts w:asciiTheme="minorEastAsia" w:eastAsiaTheme="minorEastAsia" w:hAnsiTheme="minorEastAsia" w:hint="eastAsia"/>
          <w:spacing w:val="6"/>
          <w:sz w:val="24"/>
        </w:rPr>
        <w:t>电话</w:t>
      </w:r>
      <w:r w:rsidRPr="003C0A40">
        <w:rPr>
          <w:rFonts w:asciiTheme="minorEastAsia" w:eastAsiaTheme="minorEastAsia" w:hAnsiTheme="minorEastAsia"/>
          <w:spacing w:val="6"/>
          <w:sz w:val="24"/>
        </w:rPr>
        <w:t>响应</w:t>
      </w:r>
      <w:r w:rsidRPr="003C0A40">
        <w:rPr>
          <w:rFonts w:asciiTheme="minorEastAsia" w:eastAsiaTheme="minorEastAsia" w:hAnsiTheme="minorEastAsia" w:hint="eastAsia"/>
          <w:spacing w:val="6"/>
          <w:sz w:val="24"/>
        </w:rPr>
        <w:t>，</w:t>
      </w:r>
      <w:r w:rsidRPr="003C0A40">
        <w:rPr>
          <w:rFonts w:asciiTheme="minorEastAsia" w:eastAsiaTheme="minorEastAsia" w:hAnsiTheme="minorEastAsia"/>
          <w:spacing w:val="6"/>
          <w:sz w:val="24"/>
        </w:rPr>
        <w:t>接到</w:t>
      </w:r>
      <w:r w:rsidRPr="003C0A40">
        <w:rPr>
          <w:rFonts w:asciiTheme="minorEastAsia" w:eastAsiaTheme="minorEastAsia" w:hAnsiTheme="minorEastAsia" w:hint="eastAsia"/>
          <w:spacing w:val="6"/>
          <w:sz w:val="24"/>
        </w:rPr>
        <w:t>故障</w:t>
      </w:r>
      <w:r w:rsidRPr="003C0A40">
        <w:rPr>
          <w:rFonts w:asciiTheme="minorEastAsia" w:eastAsiaTheme="minorEastAsia" w:hAnsiTheme="minorEastAsia"/>
          <w:spacing w:val="6"/>
          <w:sz w:val="24"/>
        </w:rPr>
        <w:t>报修</w:t>
      </w:r>
      <w:r w:rsidRPr="003C0A40">
        <w:rPr>
          <w:rFonts w:asciiTheme="minorEastAsia" w:eastAsiaTheme="minorEastAsia" w:hAnsiTheme="minorEastAsia" w:hint="eastAsia"/>
          <w:spacing w:val="6"/>
          <w:sz w:val="24"/>
        </w:rPr>
        <w:t>后于30分钟</w:t>
      </w:r>
      <w:r w:rsidRPr="003C0A40">
        <w:rPr>
          <w:rFonts w:asciiTheme="minorEastAsia" w:eastAsiaTheme="minorEastAsia" w:hAnsiTheme="minorEastAsia"/>
          <w:spacing w:val="6"/>
          <w:sz w:val="24"/>
        </w:rPr>
        <w:t>内赶到现场解决。</w:t>
      </w:r>
    </w:p>
    <w:p w:rsidR="003468F3" w:rsidRPr="003C0A40" w:rsidRDefault="003468F3" w:rsidP="003468F3">
      <w:pPr>
        <w:pStyle w:val="20"/>
        <w:spacing w:before="156"/>
        <w:rPr>
          <w:rFonts w:asciiTheme="minorEastAsia" w:eastAsiaTheme="minorEastAsia" w:hAnsiTheme="minorEastAsia"/>
          <w:b/>
        </w:rPr>
      </w:pPr>
      <w:bookmarkStart w:id="82" w:name="_Toc290555700"/>
      <w:bookmarkStart w:id="83" w:name="_Toc370718104"/>
      <w:bookmarkStart w:id="84" w:name="_Toc461096101"/>
      <w:r w:rsidRPr="003C0A40">
        <w:rPr>
          <w:rFonts w:asciiTheme="minorEastAsia" w:eastAsiaTheme="minorEastAsia" w:hAnsiTheme="minorEastAsia" w:hint="eastAsia"/>
          <w:b/>
        </w:rPr>
        <w:t>14.2 现场服务的范围</w:t>
      </w:r>
      <w:bookmarkEnd w:id="82"/>
      <w:bookmarkEnd w:id="83"/>
      <w:bookmarkEnd w:id="84"/>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1、根据规格书要求，投标人的现场服务包括下列范围: 现场管理、安装指导包括检查和核对到货、设备安装位置处基础尺寸的检查测量、检查已安装部分、组织调试以及培训操作和维修人员。</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lastRenderedPageBreak/>
        <w:t>2、在调试时，投标人应派遣其工程师到现场来调试</w:t>
      </w:r>
      <w:r w:rsidR="00910CC9" w:rsidRPr="00910CC9">
        <w:rPr>
          <w:rFonts w:asciiTheme="minorEastAsia" w:eastAsiaTheme="minorEastAsia" w:hAnsiTheme="minorEastAsia" w:hint="eastAsia"/>
          <w:spacing w:val="6"/>
          <w:sz w:val="24"/>
        </w:rPr>
        <w:t>,</w:t>
      </w:r>
      <w:r w:rsidR="00910CC9">
        <w:rPr>
          <w:rFonts w:asciiTheme="minorEastAsia" w:eastAsiaTheme="minorEastAsia" w:hAnsiTheme="minorEastAsia" w:hint="eastAsia"/>
          <w:spacing w:val="6"/>
          <w:sz w:val="24"/>
        </w:rPr>
        <w:t>同时与现有厂区门禁系统集成及整体调试由信息中心自主完成</w:t>
      </w:r>
      <w:r w:rsidRPr="003C0A40">
        <w:rPr>
          <w:rFonts w:asciiTheme="minorEastAsia" w:eastAsiaTheme="minorEastAsia" w:hAnsiTheme="minorEastAsia" w:hint="eastAsia"/>
          <w:spacing w:val="6"/>
          <w:sz w:val="24"/>
        </w:rPr>
        <w:t>。专用工具、一般工具和安装设备以外的特殊仪器及工具，应由投标人提供。但这些另外的特殊仪器及工具使用后仍归承揽方所有。</w:t>
      </w:r>
    </w:p>
    <w:p w:rsidR="003468F3" w:rsidRPr="003C0A40" w:rsidRDefault="003468F3" w:rsidP="003468F3">
      <w:pPr>
        <w:pStyle w:val="20"/>
        <w:spacing w:before="156"/>
        <w:rPr>
          <w:rFonts w:asciiTheme="minorEastAsia" w:eastAsiaTheme="minorEastAsia" w:hAnsiTheme="minorEastAsia"/>
          <w:b/>
        </w:rPr>
      </w:pPr>
      <w:bookmarkStart w:id="85" w:name="_Toc370718105"/>
      <w:bookmarkStart w:id="86" w:name="_Toc461096102"/>
      <w:r w:rsidRPr="003C0A40">
        <w:rPr>
          <w:rFonts w:asciiTheme="minorEastAsia" w:eastAsiaTheme="minorEastAsia" w:hAnsiTheme="minorEastAsia" w:hint="eastAsia"/>
          <w:b/>
        </w:rPr>
        <w:t>14.3工期要求</w:t>
      </w:r>
      <w:bookmarkEnd w:id="85"/>
      <w:bookmarkEnd w:id="86"/>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本工程自合同签订之日起止交工验收合格为止总工期为3个月。投标人在投标时应提供项目实施的详细工期计划，供招标人审核，工期编排以不影响港口作业生产为最低要求。</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87" w:name="_Toc283812337"/>
      <w:bookmarkStart w:id="88" w:name="_Toc284159233"/>
      <w:bookmarkStart w:id="89" w:name="_Toc290443634"/>
      <w:bookmarkStart w:id="90" w:name="_Toc290444224"/>
      <w:bookmarkStart w:id="91" w:name="_Toc290444445"/>
      <w:bookmarkStart w:id="92" w:name="_Toc290445211"/>
      <w:bookmarkStart w:id="93" w:name="_Toc290454072"/>
      <w:bookmarkStart w:id="94" w:name="_Toc290534519"/>
      <w:bookmarkStart w:id="95" w:name="_Toc290535002"/>
      <w:bookmarkStart w:id="96" w:name="_Toc290535689"/>
      <w:bookmarkStart w:id="97" w:name="_Toc290555579"/>
      <w:bookmarkStart w:id="98" w:name="_Toc370718106"/>
      <w:bookmarkStart w:id="99" w:name="_Toc461096103"/>
      <w:r w:rsidRPr="003C0A40">
        <w:rPr>
          <w:rFonts w:asciiTheme="minorEastAsia" w:eastAsiaTheme="minorEastAsia" w:hAnsiTheme="minorEastAsia" w:hint="eastAsia"/>
          <w:b/>
          <w:spacing w:val="6"/>
          <w:sz w:val="28"/>
          <w:szCs w:val="28"/>
        </w:rPr>
        <w:t>15.图纸和技术文件</w:t>
      </w:r>
      <w:bookmarkEnd w:id="87"/>
      <w:bookmarkEnd w:id="88"/>
      <w:bookmarkEnd w:id="89"/>
      <w:bookmarkEnd w:id="90"/>
      <w:bookmarkEnd w:id="91"/>
      <w:bookmarkEnd w:id="92"/>
      <w:bookmarkEnd w:id="93"/>
      <w:bookmarkEnd w:id="94"/>
      <w:bookmarkEnd w:id="95"/>
      <w:bookmarkEnd w:id="96"/>
      <w:bookmarkEnd w:id="97"/>
      <w:bookmarkEnd w:id="98"/>
      <w:bookmarkEnd w:id="99"/>
    </w:p>
    <w:p w:rsidR="003468F3" w:rsidRPr="003C0A40" w:rsidRDefault="003468F3" w:rsidP="003468F3">
      <w:pPr>
        <w:pStyle w:val="20"/>
        <w:spacing w:before="156"/>
        <w:rPr>
          <w:rFonts w:asciiTheme="minorEastAsia" w:eastAsiaTheme="minorEastAsia" w:hAnsiTheme="minorEastAsia"/>
          <w:b/>
        </w:rPr>
      </w:pPr>
      <w:bookmarkStart w:id="100" w:name="_Toc283812339"/>
      <w:bookmarkStart w:id="101" w:name="_Toc370718107"/>
      <w:bookmarkStart w:id="102" w:name="_Toc461096104"/>
      <w:r w:rsidRPr="003C0A40">
        <w:rPr>
          <w:rFonts w:asciiTheme="minorEastAsia" w:eastAsiaTheme="minorEastAsia" w:hAnsiTheme="minorEastAsia" w:hint="eastAsia"/>
          <w:b/>
        </w:rPr>
        <w:t>15.1  提交的图纸和设计文件</w:t>
      </w:r>
      <w:bookmarkEnd w:id="100"/>
      <w:bookmarkEnd w:id="101"/>
      <w:bookmarkEnd w:id="102"/>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试运转验收后提供全部竣工图纸及图纸文件光盘。电子版的图纸文件应与书面版内容完全相同。</w:t>
      </w:r>
    </w:p>
    <w:p w:rsidR="003468F3" w:rsidRPr="003C0A40" w:rsidRDefault="003468F3" w:rsidP="003468F3">
      <w:pPr>
        <w:pStyle w:val="20"/>
        <w:spacing w:before="156"/>
        <w:rPr>
          <w:rFonts w:asciiTheme="minorEastAsia" w:eastAsiaTheme="minorEastAsia" w:hAnsiTheme="minorEastAsia"/>
          <w:b/>
        </w:rPr>
      </w:pPr>
      <w:bookmarkStart w:id="103" w:name="_Toc283812340"/>
      <w:bookmarkStart w:id="104" w:name="_Toc370718108"/>
      <w:bookmarkStart w:id="105" w:name="_Toc461096105"/>
      <w:r w:rsidRPr="003C0A40">
        <w:rPr>
          <w:rFonts w:asciiTheme="minorEastAsia" w:eastAsiaTheme="minorEastAsia" w:hAnsiTheme="minorEastAsia" w:hint="eastAsia"/>
          <w:b/>
        </w:rPr>
        <w:t>15.2  其他图纸和资料</w:t>
      </w:r>
      <w:bookmarkEnd w:id="103"/>
      <w:bookmarkEnd w:id="104"/>
      <w:bookmarkEnd w:id="105"/>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投标人还应提供设备运输、装卸和安装有关图纸资料、操作须知、维修和检验手册。设备安装开始前，应提供完整的电子版的备件明细，备件应精确到每个独立的部件，明细中应包含备件的规格型号，厂家、装机数量等信息，此部分信息必须与现场实际情况一致。</w:t>
      </w:r>
    </w:p>
    <w:p w:rsidR="003468F3" w:rsidRPr="003C0A40" w:rsidRDefault="003468F3" w:rsidP="003468F3">
      <w:pPr>
        <w:snapToGrid w:val="0"/>
        <w:spacing w:line="480" w:lineRule="exact"/>
        <w:outlineLvl w:val="0"/>
        <w:rPr>
          <w:rFonts w:asciiTheme="minorEastAsia" w:eastAsiaTheme="minorEastAsia" w:hAnsiTheme="minorEastAsia"/>
          <w:b/>
          <w:spacing w:val="6"/>
          <w:sz w:val="28"/>
          <w:szCs w:val="28"/>
        </w:rPr>
      </w:pPr>
      <w:bookmarkStart w:id="106" w:name="_Toc370718110"/>
      <w:bookmarkStart w:id="107" w:name="_Toc461096106"/>
      <w:r w:rsidRPr="003C0A40">
        <w:rPr>
          <w:rFonts w:asciiTheme="minorEastAsia" w:eastAsiaTheme="minorEastAsia" w:hAnsiTheme="minorEastAsia" w:hint="eastAsia"/>
          <w:b/>
          <w:spacing w:val="6"/>
          <w:sz w:val="28"/>
          <w:szCs w:val="28"/>
        </w:rPr>
        <w:t>16.设备的检验、性能考核及验收</w:t>
      </w:r>
      <w:bookmarkEnd w:id="106"/>
      <w:bookmarkEnd w:id="107"/>
    </w:p>
    <w:p w:rsidR="003468F3" w:rsidRPr="003C0A40" w:rsidRDefault="003468F3" w:rsidP="003468F3">
      <w:pPr>
        <w:pStyle w:val="20"/>
        <w:spacing w:before="156"/>
        <w:rPr>
          <w:rFonts w:asciiTheme="minorEastAsia" w:eastAsiaTheme="minorEastAsia" w:hAnsiTheme="minorEastAsia"/>
          <w:b/>
        </w:rPr>
      </w:pPr>
      <w:bookmarkStart w:id="108" w:name="_Toc290555705"/>
      <w:bookmarkStart w:id="109" w:name="_Toc370718111"/>
      <w:bookmarkStart w:id="110" w:name="_Toc461096107"/>
      <w:r w:rsidRPr="003C0A40">
        <w:rPr>
          <w:rFonts w:asciiTheme="minorEastAsia" w:eastAsiaTheme="minorEastAsia" w:hAnsiTheme="minorEastAsia" w:hint="eastAsia"/>
          <w:b/>
        </w:rPr>
        <w:t>16.1  总则</w:t>
      </w:r>
      <w:bookmarkEnd w:id="108"/>
      <w:bookmarkEnd w:id="109"/>
      <w:bookmarkEnd w:id="110"/>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1、为了确保投标人向需方提供设备的质量和性能，在出厂以前，必须按照合同规定对全部零件、部件、附属设备及材料作检验。</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2、投标人在向需方提供设备的同时，提供上述检验记录和有关资料。</w:t>
      </w:r>
    </w:p>
    <w:p w:rsidR="003468F3" w:rsidRPr="003C0A40" w:rsidRDefault="003468F3" w:rsidP="003468F3">
      <w:pPr>
        <w:spacing w:line="480" w:lineRule="exact"/>
        <w:ind w:firstLineChars="200" w:firstLine="504"/>
        <w:rPr>
          <w:rFonts w:asciiTheme="minorEastAsia" w:eastAsiaTheme="minorEastAsia" w:hAnsiTheme="minorEastAsia"/>
          <w:spacing w:val="6"/>
          <w:sz w:val="24"/>
        </w:rPr>
      </w:pPr>
      <w:r w:rsidRPr="003C0A40">
        <w:rPr>
          <w:rFonts w:asciiTheme="minorEastAsia" w:eastAsiaTheme="minorEastAsia" w:hAnsiTheme="minorEastAsia" w:hint="eastAsia"/>
          <w:spacing w:val="6"/>
          <w:sz w:val="24"/>
        </w:rPr>
        <w:t>3、合同设备到达现场后，应按合同规定进行现场检验。</w:t>
      </w:r>
    </w:p>
    <w:p w:rsidR="003468F3" w:rsidRPr="003C0A40" w:rsidRDefault="003468F3" w:rsidP="003468F3">
      <w:pPr>
        <w:pStyle w:val="20"/>
        <w:spacing w:before="156"/>
        <w:rPr>
          <w:rFonts w:asciiTheme="minorEastAsia" w:eastAsiaTheme="minorEastAsia" w:hAnsiTheme="minorEastAsia"/>
          <w:b/>
        </w:rPr>
      </w:pPr>
      <w:bookmarkStart w:id="111" w:name="_Toc290555706"/>
      <w:bookmarkStart w:id="112" w:name="_Toc370718112"/>
      <w:bookmarkStart w:id="113" w:name="_Toc461096108"/>
      <w:r w:rsidRPr="003C0A40">
        <w:rPr>
          <w:rFonts w:asciiTheme="minorEastAsia" w:eastAsiaTheme="minorEastAsia" w:hAnsiTheme="minorEastAsia" w:hint="eastAsia"/>
          <w:b/>
        </w:rPr>
        <w:t>16.2  质量保证</w:t>
      </w:r>
      <w:bookmarkEnd w:id="111"/>
      <w:bookmarkEnd w:id="112"/>
      <w:bookmarkEnd w:id="113"/>
    </w:p>
    <w:p w:rsidR="002A3502" w:rsidRPr="0044577B" w:rsidRDefault="003468F3" w:rsidP="0044577B">
      <w:pPr>
        <w:spacing w:line="480" w:lineRule="exact"/>
        <w:ind w:firstLineChars="200" w:firstLine="504"/>
        <w:jc w:val="left"/>
        <w:rPr>
          <w:rFonts w:asciiTheme="minorEastAsia" w:eastAsiaTheme="minorEastAsia" w:hAnsiTheme="minorEastAsia"/>
          <w:b/>
          <w:spacing w:val="6"/>
          <w:sz w:val="28"/>
          <w:szCs w:val="28"/>
        </w:rPr>
      </w:pPr>
      <w:r w:rsidRPr="003C0A40">
        <w:rPr>
          <w:rFonts w:asciiTheme="minorEastAsia" w:eastAsiaTheme="minorEastAsia" w:hAnsiTheme="minorEastAsia" w:hint="eastAsia"/>
          <w:spacing w:val="6"/>
          <w:sz w:val="24"/>
        </w:rPr>
        <w:t>投标人必须按照合同书及规定的标准来进行质量保证程序的操作和示范以证明工作的完成。投标人需提供产品相关的合格证、出厂检验、产品图纸等文件，并负责设备调试成功后的维护，要求提供质保期两年。</w:t>
      </w:r>
    </w:p>
    <w:sectPr w:rsidR="002A3502" w:rsidRPr="0044577B" w:rsidSect="00070875">
      <w:endnotePr>
        <w:numFmt w:val="decimal"/>
        <w:numStart w:val="0"/>
      </w:endnotePr>
      <w:pgSz w:w="11906" w:h="16838"/>
      <w:pgMar w:top="1440" w:right="1797" w:bottom="1440" w:left="1797" w:header="720" w:footer="720"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3F7" w:rsidRDefault="00E033F7">
      <w:r>
        <w:separator/>
      </w:r>
    </w:p>
  </w:endnote>
  <w:endnote w:type="continuationSeparator" w:id="0">
    <w:p w:rsidR="00E033F7" w:rsidRDefault="00E033F7">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微软雅黑"/>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1" w:usb1="080E0000" w:usb2="00000010" w:usb3="00000000" w:csb0="00040000" w:csb1="00000000"/>
  </w:font>
  <w:font w:name="Unisys Logo">
    <w:altName w:val="Arial"/>
    <w:charset w:val="00"/>
    <w:family w:val="swiss"/>
    <w:pitch w:val="default"/>
    <w:sig w:usb0="00000003" w:usb1="00000000" w:usb2="00000000" w:usb3="00000000" w:csb0="00000001" w:csb1="00000000"/>
  </w:font>
  <w:font w:name="Arial (W1)">
    <w:altName w:val="Arial"/>
    <w:charset w:val="00"/>
    <w:family w:val="swiss"/>
    <w:pitch w:val="default"/>
    <w:sig w:usb0="20007A87" w:usb1="80000000" w:usb2="00000008" w:usb3="00000000" w:csb0="000001FF" w:csb1="00000000"/>
  </w:font>
  <w:font w:name="RomanD">
    <w:charset w:val="00"/>
    <w:family w:val="auto"/>
    <w:pitch w:val="variable"/>
    <w:sig w:usb0="20002A87" w:usb1="00000000" w:usb2="00000000" w:usb3="00000000" w:csb0="000001FF" w:csb1="00000000"/>
  </w:font>
  <w:font w:name="CG Times">
    <w:altName w:val="Times New Roman"/>
    <w:charset w:val="00"/>
    <w:family w:val="roman"/>
    <w:pitch w:val="variable"/>
    <w:sig w:usb0="00000007" w:usb1="00000000" w:usb2="00000000" w:usb3="00000000" w:csb0="00000093" w:csb1="00000000"/>
  </w:font>
  <w:font w:name="全真中明體">
    <w:altName w:val="MingLiU"/>
    <w:charset w:val="88"/>
    <w:family w:val="modern"/>
    <w:pitch w:val="default"/>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HelveticaNeueLight">
    <w:altName w:val="宋体"/>
    <w:charset w:val="86"/>
    <w:family w:val="auto"/>
    <w:pitch w:val="default"/>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CG Omega">
    <w:charset w:val="00"/>
    <w:family w:val="swiss"/>
    <w:pitch w:val="variable"/>
    <w:sig w:usb0="00000007" w:usb1="00000000" w:usb2="00000000" w:usb3="00000000" w:csb0="00000093" w:csb1="00000000"/>
  </w:font>
  <w:font w:name="Antique Olive Roman">
    <w:altName w:val="Arial"/>
    <w:charset w:val="00"/>
    <w:family w:val="swiss"/>
    <w:pitch w:val="default"/>
    <w:sig w:usb0="00000003" w:usb1="00000000" w:usb2="00000000" w:usb3="00000000" w:csb0="00000001" w:csb1="00000000"/>
  </w:font>
  <w:font w:name="微软雅黑">
    <w:panose1 w:val="020B0503020204020204"/>
    <w:charset w:val="86"/>
    <w:family w:val="swiss"/>
    <w:pitch w:val="variable"/>
    <w:sig w:usb0="80000287" w:usb1="28CF3C50" w:usb2="00000016" w:usb3="00000000" w:csb0="0004001F" w:csb1="00000000"/>
  </w:font>
  <w:font w:name="Abadi MT Condensed Light">
    <w:altName w:val="MV Boli"/>
    <w:charset w:val="00"/>
    <w:family w:val="swiss"/>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076" w:rsidRDefault="008B5D6A">
    <w:pPr>
      <w:pStyle w:val="a9"/>
      <w:framePr w:h="0" w:wrap="around" w:vAnchor="text" w:hAnchor="margin" w:xAlign="center" w:y="1"/>
      <w:spacing w:before="120"/>
      <w:ind w:firstLine="360"/>
      <w:rPr>
        <w:rStyle w:val="afc"/>
      </w:rPr>
    </w:pPr>
    <w:r>
      <w:fldChar w:fldCharType="begin"/>
    </w:r>
    <w:r w:rsidR="00C25076">
      <w:rPr>
        <w:rStyle w:val="afc"/>
      </w:rPr>
      <w:instrText xml:space="preserve">PAGE  </w:instrText>
    </w:r>
    <w:r>
      <w:fldChar w:fldCharType="end"/>
    </w:r>
  </w:p>
  <w:p w:rsidR="00C25076" w:rsidRDefault="00C25076">
    <w:pPr>
      <w:pStyle w:val="a9"/>
      <w:spacing w:before="120"/>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3F7" w:rsidRDefault="00E033F7">
      <w:r>
        <w:separator/>
      </w:r>
    </w:p>
  </w:footnote>
  <w:footnote w:type="continuationSeparator" w:id="0">
    <w:p w:rsidR="00E033F7" w:rsidRDefault="00E033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076" w:rsidRDefault="00C25076">
    <w:pPr>
      <w:pStyle w:val="a8"/>
      <w:pBdr>
        <w:bottom w:val="none" w:sz="0" w:space="0" w:color="auto"/>
      </w:pBdr>
      <w:spacing w:before="120"/>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00A126C"/>
    <w:lvl w:ilvl="0">
      <w:start w:val="1"/>
      <w:numFmt w:val="decimal"/>
      <w:pStyle w:val="2"/>
      <w:lvlText w:val="%1."/>
      <w:lvlJc w:val="left"/>
      <w:pPr>
        <w:tabs>
          <w:tab w:val="num" w:pos="780"/>
        </w:tabs>
        <w:ind w:leftChars="200" w:left="780" w:hangingChars="200" w:hanging="360"/>
      </w:pPr>
    </w:lvl>
  </w:abstractNum>
  <w:abstractNum w:abstractNumId="1">
    <w:nsid w:val="00000007"/>
    <w:multiLevelType w:val="multilevel"/>
    <w:tmpl w:val="00000007"/>
    <w:lvl w:ilvl="0">
      <w:start w:val="1"/>
      <w:numFmt w:val="bullet"/>
      <w:lvlText w:val="△"/>
      <w:lvlJc w:val="left"/>
      <w:pPr>
        <w:tabs>
          <w:tab w:val="num" w:pos="360"/>
        </w:tabs>
        <w:ind w:left="360" w:hanging="360"/>
      </w:pPr>
      <w:rPr>
        <w:rFonts w:ascii="宋体" w:eastAsia="宋体" w:hAnsi="宋体" w:cs="Times New Roman" w:hint="eastAsia"/>
        <w:lang w:val="en-US"/>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00000009"/>
    <w:multiLevelType w:val="multilevel"/>
    <w:tmpl w:val="00000009"/>
    <w:lvl w:ilvl="0">
      <w:start w:val="1"/>
      <w:numFmt w:val="decimal"/>
      <w:lvlText w:val="11.7.%1"/>
      <w:lvlJc w:val="left"/>
      <w:pPr>
        <w:tabs>
          <w:tab w:val="num" w:pos="0"/>
        </w:tabs>
        <w:ind w:left="0" w:firstLine="0"/>
      </w:pPr>
      <w:rPr>
        <w:rFonts w:ascii="宋体" w:eastAsia="宋体" w:hAnsi="宋体" w:hint="eastAsia"/>
        <w:b w:val="0"/>
        <w:color w:val="auto"/>
        <w:sz w:val="21"/>
        <w:szCs w:val="21"/>
      </w:rPr>
    </w:lvl>
    <w:lvl w:ilvl="1">
      <w:start w:val="1"/>
      <w:numFmt w:val="decimal"/>
      <w:lvlText w:val="11.%2"/>
      <w:lvlJc w:val="left"/>
      <w:pPr>
        <w:tabs>
          <w:tab w:val="num" w:pos="341"/>
        </w:tabs>
        <w:ind w:left="284" w:firstLine="0"/>
      </w:pPr>
      <w:rPr>
        <w:rFonts w:hint="default"/>
        <w:b w:val="0"/>
        <w:i w:val="0"/>
      </w:rPr>
    </w:lvl>
    <w:lvl w:ilvl="2">
      <w:start w:val="1"/>
      <w:numFmt w:val="decimal"/>
      <w:lvlText w:val="6.%3"/>
      <w:lvlJc w:val="left"/>
      <w:pPr>
        <w:tabs>
          <w:tab w:val="num" w:pos="1080"/>
        </w:tabs>
        <w:ind w:left="0" w:firstLine="0"/>
      </w:pPr>
      <w:rPr>
        <w:rFonts w:hint="default"/>
        <w:b w:val="0"/>
        <w:i w:val="0"/>
        <w:color w:val="auto"/>
        <w:sz w:val="28"/>
        <w:szCs w:val="28"/>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000000C"/>
    <w:multiLevelType w:val="multilevel"/>
    <w:tmpl w:val="0000000C"/>
    <w:lvl w:ilvl="0">
      <w:start w:val="1"/>
      <w:numFmt w:val="decimal"/>
      <w:lvlText w:val="%1"/>
      <w:lvlJc w:val="left"/>
      <w:pPr>
        <w:tabs>
          <w:tab w:val="num" w:pos="390"/>
        </w:tabs>
        <w:ind w:left="390" w:hanging="360"/>
      </w:pPr>
      <w:rPr>
        <w:rFonts w:hint="default"/>
      </w:rPr>
    </w:lvl>
    <w:lvl w:ilvl="1">
      <w:start w:val="1"/>
      <w:numFmt w:val="lowerLetter"/>
      <w:lvlText w:val="%2)"/>
      <w:lvlJc w:val="left"/>
      <w:pPr>
        <w:tabs>
          <w:tab w:val="num" w:pos="870"/>
        </w:tabs>
        <w:ind w:left="870" w:hanging="420"/>
      </w:pPr>
    </w:lvl>
    <w:lvl w:ilvl="2">
      <w:start w:val="1"/>
      <w:numFmt w:val="lowerRoman"/>
      <w:lvlText w:val="%3."/>
      <w:lvlJc w:val="right"/>
      <w:pPr>
        <w:tabs>
          <w:tab w:val="num" w:pos="1290"/>
        </w:tabs>
        <w:ind w:left="1290" w:hanging="420"/>
      </w:pPr>
    </w:lvl>
    <w:lvl w:ilvl="3">
      <w:start w:val="1"/>
      <w:numFmt w:val="decimal"/>
      <w:lvlText w:val="%4."/>
      <w:lvlJc w:val="left"/>
      <w:pPr>
        <w:tabs>
          <w:tab w:val="num" w:pos="1710"/>
        </w:tabs>
        <w:ind w:left="1710" w:hanging="420"/>
      </w:pPr>
    </w:lvl>
    <w:lvl w:ilvl="4">
      <w:start w:val="1"/>
      <w:numFmt w:val="lowerLetter"/>
      <w:lvlText w:val="%5)"/>
      <w:lvlJc w:val="left"/>
      <w:pPr>
        <w:tabs>
          <w:tab w:val="num" w:pos="2130"/>
        </w:tabs>
        <w:ind w:left="2130" w:hanging="420"/>
      </w:pPr>
    </w:lvl>
    <w:lvl w:ilvl="5">
      <w:start w:val="1"/>
      <w:numFmt w:val="lowerRoman"/>
      <w:lvlText w:val="%6."/>
      <w:lvlJc w:val="right"/>
      <w:pPr>
        <w:tabs>
          <w:tab w:val="num" w:pos="2550"/>
        </w:tabs>
        <w:ind w:left="2550" w:hanging="420"/>
      </w:pPr>
    </w:lvl>
    <w:lvl w:ilvl="6">
      <w:start w:val="1"/>
      <w:numFmt w:val="decimal"/>
      <w:lvlText w:val="%7."/>
      <w:lvlJc w:val="left"/>
      <w:pPr>
        <w:tabs>
          <w:tab w:val="num" w:pos="2970"/>
        </w:tabs>
        <w:ind w:left="2970" w:hanging="420"/>
      </w:pPr>
    </w:lvl>
    <w:lvl w:ilvl="7">
      <w:start w:val="1"/>
      <w:numFmt w:val="lowerLetter"/>
      <w:lvlText w:val="%8)"/>
      <w:lvlJc w:val="left"/>
      <w:pPr>
        <w:tabs>
          <w:tab w:val="num" w:pos="3390"/>
        </w:tabs>
        <w:ind w:left="3390" w:hanging="420"/>
      </w:pPr>
    </w:lvl>
    <w:lvl w:ilvl="8">
      <w:start w:val="1"/>
      <w:numFmt w:val="lowerRoman"/>
      <w:lvlText w:val="%9."/>
      <w:lvlJc w:val="right"/>
      <w:pPr>
        <w:tabs>
          <w:tab w:val="num" w:pos="3810"/>
        </w:tabs>
        <w:ind w:left="3810" w:hanging="420"/>
      </w:pPr>
    </w:lvl>
  </w:abstractNum>
  <w:abstractNum w:abstractNumId="4">
    <w:nsid w:val="00000020"/>
    <w:multiLevelType w:val="multilevel"/>
    <w:tmpl w:val="0000002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2D"/>
    <w:multiLevelType w:val="multilevel"/>
    <w:tmpl w:val="0000002D"/>
    <w:lvl w:ilvl="0">
      <w:start w:val="1"/>
      <w:numFmt w:val="decimal"/>
      <w:lvlText w:val="%1)"/>
      <w:lvlJc w:val="left"/>
      <w:pPr>
        <w:tabs>
          <w:tab w:val="num" w:pos="420"/>
        </w:tabs>
        <w:ind w:left="420" w:hanging="420"/>
      </w:pPr>
      <w:rPr>
        <w:i w:val="0"/>
      </w:rPr>
    </w:lvl>
    <w:lvl w:ilvl="1">
      <w:start w:val="1"/>
      <w:numFmt w:val="decimal"/>
      <w:lvlText w:val="%2."/>
      <w:lvlJc w:val="left"/>
      <w:pPr>
        <w:tabs>
          <w:tab w:val="num" w:pos="840"/>
        </w:tabs>
        <w:ind w:left="840" w:hanging="420"/>
      </w:pPr>
      <w:rPr>
        <w:i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34D4DF2"/>
    <w:multiLevelType w:val="multilevel"/>
    <w:tmpl w:val="034D4DF2"/>
    <w:lvl w:ilvl="0">
      <w:start w:val="1"/>
      <w:numFmt w:val="decimal"/>
      <w:lvlText w:val="%1）"/>
      <w:lvlJc w:val="left"/>
      <w:pPr>
        <w:ind w:left="0" w:firstLine="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76E26D2"/>
    <w:multiLevelType w:val="multilevel"/>
    <w:tmpl w:val="076E26D2"/>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E7F3DE6"/>
    <w:multiLevelType w:val="hybridMultilevel"/>
    <w:tmpl w:val="DB98F3A4"/>
    <w:lvl w:ilvl="0" w:tplc="0409000F">
      <w:start w:val="1"/>
      <w:numFmt w:val="decimal"/>
      <w:lvlText w:val="%1."/>
      <w:lvlJc w:val="left"/>
      <w:pPr>
        <w:ind w:left="987" w:hanging="420"/>
      </w:pPr>
      <w:rPr>
        <w:rFonts w:hint="default"/>
      </w:rPr>
    </w:lvl>
    <w:lvl w:ilvl="1" w:tplc="04090003" w:tentative="1">
      <w:start w:val="1"/>
      <w:numFmt w:val="bullet"/>
      <w:lvlText w:val=""/>
      <w:lvlJc w:val="left"/>
      <w:pPr>
        <w:ind w:left="1399" w:hanging="420"/>
      </w:pPr>
      <w:rPr>
        <w:rFonts w:ascii="Wingdings" w:hAnsi="Wingdings" w:hint="default"/>
      </w:rPr>
    </w:lvl>
    <w:lvl w:ilvl="2" w:tplc="04090005" w:tentative="1">
      <w:start w:val="1"/>
      <w:numFmt w:val="bullet"/>
      <w:lvlText w:val=""/>
      <w:lvlJc w:val="left"/>
      <w:pPr>
        <w:ind w:left="1819" w:hanging="420"/>
      </w:pPr>
      <w:rPr>
        <w:rFonts w:ascii="Wingdings" w:hAnsi="Wingdings" w:hint="default"/>
      </w:rPr>
    </w:lvl>
    <w:lvl w:ilvl="3" w:tplc="04090001" w:tentative="1">
      <w:start w:val="1"/>
      <w:numFmt w:val="bullet"/>
      <w:lvlText w:val=""/>
      <w:lvlJc w:val="left"/>
      <w:pPr>
        <w:ind w:left="2239" w:hanging="420"/>
      </w:pPr>
      <w:rPr>
        <w:rFonts w:ascii="Wingdings" w:hAnsi="Wingdings" w:hint="default"/>
      </w:rPr>
    </w:lvl>
    <w:lvl w:ilvl="4" w:tplc="04090003" w:tentative="1">
      <w:start w:val="1"/>
      <w:numFmt w:val="bullet"/>
      <w:lvlText w:val=""/>
      <w:lvlJc w:val="left"/>
      <w:pPr>
        <w:ind w:left="2659" w:hanging="420"/>
      </w:pPr>
      <w:rPr>
        <w:rFonts w:ascii="Wingdings" w:hAnsi="Wingdings" w:hint="default"/>
      </w:rPr>
    </w:lvl>
    <w:lvl w:ilvl="5" w:tplc="04090005" w:tentative="1">
      <w:start w:val="1"/>
      <w:numFmt w:val="bullet"/>
      <w:lvlText w:val=""/>
      <w:lvlJc w:val="left"/>
      <w:pPr>
        <w:ind w:left="3079" w:hanging="420"/>
      </w:pPr>
      <w:rPr>
        <w:rFonts w:ascii="Wingdings" w:hAnsi="Wingdings" w:hint="default"/>
      </w:rPr>
    </w:lvl>
    <w:lvl w:ilvl="6" w:tplc="04090001" w:tentative="1">
      <w:start w:val="1"/>
      <w:numFmt w:val="bullet"/>
      <w:lvlText w:val=""/>
      <w:lvlJc w:val="left"/>
      <w:pPr>
        <w:ind w:left="3499" w:hanging="420"/>
      </w:pPr>
      <w:rPr>
        <w:rFonts w:ascii="Wingdings" w:hAnsi="Wingdings" w:hint="default"/>
      </w:rPr>
    </w:lvl>
    <w:lvl w:ilvl="7" w:tplc="04090003" w:tentative="1">
      <w:start w:val="1"/>
      <w:numFmt w:val="bullet"/>
      <w:lvlText w:val=""/>
      <w:lvlJc w:val="left"/>
      <w:pPr>
        <w:ind w:left="3919" w:hanging="420"/>
      </w:pPr>
      <w:rPr>
        <w:rFonts w:ascii="Wingdings" w:hAnsi="Wingdings" w:hint="default"/>
      </w:rPr>
    </w:lvl>
    <w:lvl w:ilvl="8" w:tplc="04090005" w:tentative="1">
      <w:start w:val="1"/>
      <w:numFmt w:val="bullet"/>
      <w:lvlText w:val=""/>
      <w:lvlJc w:val="left"/>
      <w:pPr>
        <w:ind w:left="4339" w:hanging="420"/>
      </w:pPr>
      <w:rPr>
        <w:rFonts w:ascii="Wingdings" w:hAnsi="Wingdings" w:hint="default"/>
      </w:rPr>
    </w:lvl>
  </w:abstractNum>
  <w:abstractNum w:abstractNumId="9">
    <w:nsid w:val="0F393D42"/>
    <w:multiLevelType w:val="multilevel"/>
    <w:tmpl w:val="0000000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FE15B5D"/>
    <w:multiLevelType w:val="multilevel"/>
    <w:tmpl w:val="0FE15B5D"/>
    <w:lvl w:ilvl="0">
      <w:start w:val="1"/>
      <w:numFmt w:val="decimal"/>
      <w:pStyle w:val="a"/>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11">
    <w:nsid w:val="114B1C55"/>
    <w:multiLevelType w:val="multilevel"/>
    <w:tmpl w:val="114B1C5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74D0F47"/>
    <w:multiLevelType w:val="hybridMultilevel"/>
    <w:tmpl w:val="DB98F3A4"/>
    <w:lvl w:ilvl="0" w:tplc="0409000F">
      <w:start w:val="1"/>
      <w:numFmt w:val="decimal"/>
      <w:lvlText w:val="%1."/>
      <w:lvlJc w:val="left"/>
      <w:pPr>
        <w:ind w:left="846" w:hanging="420"/>
      </w:pPr>
      <w:rPr>
        <w:rFonts w:hint="default"/>
      </w:rPr>
    </w:lvl>
    <w:lvl w:ilvl="1" w:tplc="04090003" w:tentative="1">
      <w:start w:val="1"/>
      <w:numFmt w:val="bullet"/>
      <w:lvlText w:val=""/>
      <w:lvlJc w:val="left"/>
      <w:pPr>
        <w:ind w:left="1258" w:hanging="420"/>
      </w:pPr>
      <w:rPr>
        <w:rFonts w:ascii="Wingdings" w:hAnsi="Wingdings" w:hint="default"/>
      </w:rPr>
    </w:lvl>
    <w:lvl w:ilvl="2" w:tplc="04090005" w:tentative="1">
      <w:start w:val="1"/>
      <w:numFmt w:val="bullet"/>
      <w:lvlText w:val=""/>
      <w:lvlJc w:val="left"/>
      <w:pPr>
        <w:ind w:left="1678" w:hanging="420"/>
      </w:pPr>
      <w:rPr>
        <w:rFonts w:ascii="Wingdings" w:hAnsi="Wingdings" w:hint="default"/>
      </w:rPr>
    </w:lvl>
    <w:lvl w:ilvl="3" w:tplc="04090001" w:tentative="1">
      <w:start w:val="1"/>
      <w:numFmt w:val="bullet"/>
      <w:lvlText w:val=""/>
      <w:lvlJc w:val="left"/>
      <w:pPr>
        <w:ind w:left="2098" w:hanging="420"/>
      </w:pPr>
      <w:rPr>
        <w:rFonts w:ascii="Wingdings" w:hAnsi="Wingdings" w:hint="default"/>
      </w:rPr>
    </w:lvl>
    <w:lvl w:ilvl="4" w:tplc="04090003" w:tentative="1">
      <w:start w:val="1"/>
      <w:numFmt w:val="bullet"/>
      <w:lvlText w:val=""/>
      <w:lvlJc w:val="left"/>
      <w:pPr>
        <w:ind w:left="2518" w:hanging="420"/>
      </w:pPr>
      <w:rPr>
        <w:rFonts w:ascii="Wingdings" w:hAnsi="Wingdings" w:hint="default"/>
      </w:rPr>
    </w:lvl>
    <w:lvl w:ilvl="5" w:tplc="04090005" w:tentative="1">
      <w:start w:val="1"/>
      <w:numFmt w:val="bullet"/>
      <w:lvlText w:val=""/>
      <w:lvlJc w:val="left"/>
      <w:pPr>
        <w:ind w:left="2938" w:hanging="420"/>
      </w:pPr>
      <w:rPr>
        <w:rFonts w:ascii="Wingdings" w:hAnsi="Wingdings" w:hint="default"/>
      </w:rPr>
    </w:lvl>
    <w:lvl w:ilvl="6" w:tplc="04090001" w:tentative="1">
      <w:start w:val="1"/>
      <w:numFmt w:val="bullet"/>
      <w:lvlText w:val=""/>
      <w:lvlJc w:val="left"/>
      <w:pPr>
        <w:ind w:left="3358" w:hanging="420"/>
      </w:pPr>
      <w:rPr>
        <w:rFonts w:ascii="Wingdings" w:hAnsi="Wingdings" w:hint="default"/>
      </w:rPr>
    </w:lvl>
    <w:lvl w:ilvl="7" w:tplc="04090003" w:tentative="1">
      <w:start w:val="1"/>
      <w:numFmt w:val="bullet"/>
      <w:lvlText w:val=""/>
      <w:lvlJc w:val="left"/>
      <w:pPr>
        <w:ind w:left="3778" w:hanging="420"/>
      </w:pPr>
      <w:rPr>
        <w:rFonts w:ascii="Wingdings" w:hAnsi="Wingdings" w:hint="default"/>
      </w:rPr>
    </w:lvl>
    <w:lvl w:ilvl="8" w:tplc="04090005" w:tentative="1">
      <w:start w:val="1"/>
      <w:numFmt w:val="bullet"/>
      <w:lvlText w:val=""/>
      <w:lvlJc w:val="left"/>
      <w:pPr>
        <w:ind w:left="4198" w:hanging="420"/>
      </w:pPr>
      <w:rPr>
        <w:rFonts w:ascii="Wingdings" w:hAnsi="Wingdings" w:hint="default"/>
      </w:rPr>
    </w:lvl>
  </w:abstractNum>
  <w:abstractNum w:abstractNumId="13">
    <w:nsid w:val="18385BF0"/>
    <w:multiLevelType w:val="hybridMultilevel"/>
    <w:tmpl w:val="B514761E"/>
    <w:lvl w:ilvl="0" w:tplc="0409000F">
      <w:start w:val="1"/>
      <w:numFmt w:val="decimal"/>
      <w:lvlText w:val="%1."/>
      <w:lvlJc w:val="left"/>
      <w:pPr>
        <w:ind w:left="988" w:hanging="420"/>
      </w:pPr>
      <w:rPr>
        <w:rFonts w:hint="default"/>
      </w:rPr>
    </w:lvl>
    <w:lvl w:ilvl="1" w:tplc="C69259B4">
      <w:start w:val="1"/>
      <w:numFmt w:val="decimal"/>
      <w:lvlText w:val="%2、"/>
      <w:lvlJc w:val="left"/>
      <w:pPr>
        <w:ind w:left="1340" w:hanging="360"/>
      </w:pPr>
      <w:rPr>
        <w:rFont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4">
    <w:nsid w:val="190803C9"/>
    <w:multiLevelType w:val="multilevel"/>
    <w:tmpl w:val="190803C9"/>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15">
    <w:nsid w:val="25B712AE"/>
    <w:multiLevelType w:val="multilevel"/>
    <w:tmpl w:val="25B712AE"/>
    <w:lvl w:ilvl="0">
      <w:start w:val="1"/>
      <w:numFmt w:val="decimal"/>
      <w:pStyle w:val="a0"/>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16">
    <w:nsid w:val="26931B58"/>
    <w:multiLevelType w:val="multilevel"/>
    <w:tmpl w:val="26931B58"/>
    <w:lvl w:ilvl="0">
      <w:start w:val="1"/>
      <w:numFmt w:val="decimal"/>
      <w:lvlText w:val="%1)"/>
      <w:lvlJc w:val="left"/>
      <w:pPr>
        <w:ind w:left="340" w:hanging="34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48C2866"/>
    <w:multiLevelType w:val="multilevel"/>
    <w:tmpl w:val="348C2866"/>
    <w:lvl w:ilvl="0">
      <w:start w:val="1"/>
      <w:numFmt w:val="decimal"/>
      <w:pStyle w:val="a1"/>
      <w:lvlText w:val="(%1)"/>
      <w:lvlJc w:val="left"/>
      <w:pPr>
        <w:ind w:left="862" w:hanging="720"/>
      </w:pPr>
      <w:rPr>
        <w:rFonts w:hint="default"/>
      </w:rPr>
    </w:lvl>
    <w:lvl w:ilvl="1" w:tentative="1">
      <w:start w:val="1"/>
      <w:numFmt w:val="lowerLetter"/>
      <w:lvlText w:val="%2)"/>
      <w:lvlJc w:val="left"/>
      <w:pPr>
        <w:ind w:left="982" w:hanging="420"/>
      </w:pPr>
    </w:lvl>
    <w:lvl w:ilvl="2" w:tentative="1">
      <w:start w:val="1"/>
      <w:numFmt w:val="lowerRoman"/>
      <w:lvlText w:val="%3."/>
      <w:lvlJc w:val="right"/>
      <w:pPr>
        <w:ind w:left="1402" w:hanging="420"/>
      </w:pPr>
    </w:lvl>
    <w:lvl w:ilvl="3" w:tentative="1">
      <w:start w:val="1"/>
      <w:numFmt w:val="decimal"/>
      <w:lvlText w:val="%4."/>
      <w:lvlJc w:val="left"/>
      <w:pPr>
        <w:ind w:left="1822" w:hanging="420"/>
      </w:pPr>
    </w:lvl>
    <w:lvl w:ilvl="4" w:tentative="1">
      <w:start w:val="1"/>
      <w:numFmt w:val="lowerLetter"/>
      <w:lvlText w:val="%5)"/>
      <w:lvlJc w:val="left"/>
      <w:pPr>
        <w:ind w:left="2242" w:hanging="420"/>
      </w:pPr>
    </w:lvl>
    <w:lvl w:ilvl="5" w:tentative="1">
      <w:start w:val="1"/>
      <w:numFmt w:val="lowerRoman"/>
      <w:lvlText w:val="%6."/>
      <w:lvlJc w:val="right"/>
      <w:pPr>
        <w:ind w:left="2662" w:hanging="420"/>
      </w:pPr>
    </w:lvl>
    <w:lvl w:ilvl="6" w:tentative="1">
      <w:start w:val="1"/>
      <w:numFmt w:val="decimal"/>
      <w:lvlText w:val="%7."/>
      <w:lvlJc w:val="left"/>
      <w:pPr>
        <w:ind w:left="3082" w:hanging="420"/>
      </w:pPr>
    </w:lvl>
    <w:lvl w:ilvl="7" w:tentative="1">
      <w:start w:val="1"/>
      <w:numFmt w:val="lowerLetter"/>
      <w:lvlText w:val="%8)"/>
      <w:lvlJc w:val="left"/>
      <w:pPr>
        <w:ind w:left="3502" w:hanging="420"/>
      </w:pPr>
    </w:lvl>
    <w:lvl w:ilvl="8" w:tentative="1">
      <w:start w:val="1"/>
      <w:numFmt w:val="lowerRoman"/>
      <w:lvlText w:val="%9."/>
      <w:lvlJc w:val="right"/>
      <w:pPr>
        <w:ind w:left="3922" w:hanging="420"/>
      </w:pPr>
    </w:lvl>
  </w:abstractNum>
  <w:abstractNum w:abstractNumId="18">
    <w:nsid w:val="37061509"/>
    <w:multiLevelType w:val="multilevel"/>
    <w:tmpl w:val="37061509"/>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nsid w:val="37393FF0"/>
    <w:multiLevelType w:val="multilevel"/>
    <w:tmpl w:val="37393FF0"/>
    <w:lvl w:ilvl="0">
      <w:start w:val="2"/>
      <w:numFmt w:val="lowerLetter"/>
      <w:lvlText w:val="%1)"/>
      <w:lvlJc w:val="left"/>
      <w:pPr>
        <w:ind w:left="562" w:hanging="420"/>
      </w:pPr>
      <w:rPr>
        <w:rFonts w:hint="eastAsia"/>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20">
    <w:nsid w:val="374A4CC1"/>
    <w:multiLevelType w:val="multilevel"/>
    <w:tmpl w:val="374A4CC1"/>
    <w:lvl w:ilvl="0">
      <w:start w:val="1"/>
      <w:numFmt w:val="decimal"/>
      <w:lvlText w:val="%1)"/>
      <w:lvlJc w:val="left"/>
      <w:pPr>
        <w:tabs>
          <w:tab w:val="num" w:pos="420"/>
        </w:tabs>
        <w:ind w:left="420" w:hanging="420"/>
      </w:pPr>
      <w:rPr>
        <w:i w:val="0"/>
      </w:rPr>
    </w:lvl>
    <w:lvl w:ilvl="1">
      <w:start w:val="1"/>
      <w:numFmt w:val="decimal"/>
      <w:lvlText w:val="%2."/>
      <w:lvlJc w:val="left"/>
      <w:pPr>
        <w:tabs>
          <w:tab w:val="num" w:pos="840"/>
        </w:tabs>
        <w:ind w:left="840" w:hanging="420"/>
      </w:pPr>
      <w:rPr>
        <w:i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416E47E3"/>
    <w:multiLevelType w:val="multilevel"/>
    <w:tmpl w:val="416E47E3"/>
    <w:lvl w:ilvl="0">
      <w:start w:val="4"/>
      <w:numFmt w:val="decimal"/>
      <w:lvlText w:val="%1)"/>
      <w:lvlJc w:val="left"/>
      <w:pPr>
        <w:ind w:left="420" w:hanging="420"/>
      </w:pPr>
      <w:rPr>
        <w:rFonts w:hint="eastAsia"/>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41E07881"/>
    <w:multiLevelType w:val="multilevel"/>
    <w:tmpl w:val="41E07881"/>
    <w:lvl w:ilvl="0">
      <w:start w:val="1"/>
      <w:numFmt w:val="upp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44761E1C"/>
    <w:multiLevelType w:val="multilevel"/>
    <w:tmpl w:val="44761E1C"/>
    <w:lvl w:ilvl="0">
      <w:start w:val="4"/>
      <w:numFmt w:val="decimal"/>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46AE4F8F"/>
    <w:multiLevelType w:val="multilevel"/>
    <w:tmpl w:val="46AE4F8F"/>
    <w:lvl w:ilvl="0">
      <w:start w:val="1"/>
      <w:numFmt w:val="upperLetter"/>
      <w:lvlText w:val="%1."/>
      <w:lvlJc w:val="left"/>
      <w:pPr>
        <w:ind w:left="502"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483975E7"/>
    <w:multiLevelType w:val="hybridMultilevel"/>
    <w:tmpl w:val="1F344FA8"/>
    <w:lvl w:ilvl="0" w:tplc="0D107DBC">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6">
    <w:nsid w:val="48C87752"/>
    <w:multiLevelType w:val="multilevel"/>
    <w:tmpl w:val="48C8775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CAA55CD"/>
    <w:multiLevelType w:val="hybridMultilevel"/>
    <w:tmpl w:val="DB98F3A4"/>
    <w:lvl w:ilvl="0" w:tplc="0409000F">
      <w:start w:val="1"/>
      <w:numFmt w:val="decimal"/>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8">
    <w:nsid w:val="508C3E54"/>
    <w:multiLevelType w:val="hybridMultilevel"/>
    <w:tmpl w:val="DB98F3A4"/>
    <w:lvl w:ilvl="0" w:tplc="0409000F">
      <w:start w:val="1"/>
      <w:numFmt w:val="decimal"/>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9">
    <w:nsid w:val="534000C0"/>
    <w:multiLevelType w:val="multilevel"/>
    <w:tmpl w:val="534000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5346483A"/>
    <w:multiLevelType w:val="singleLevel"/>
    <w:tmpl w:val="5346483A"/>
    <w:lvl w:ilvl="0">
      <w:start w:val="10"/>
      <w:numFmt w:val="decimal"/>
      <w:suff w:val="nothing"/>
      <w:lvlText w:val="%1."/>
      <w:lvlJc w:val="left"/>
    </w:lvl>
  </w:abstractNum>
  <w:abstractNum w:abstractNumId="31">
    <w:nsid w:val="534F1E32"/>
    <w:multiLevelType w:val="singleLevel"/>
    <w:tmpl w:val="534F1E32"/>
    <w:lvl w:ilvl="0">
      <w:start w:val="5"/>
      <w:numFmt w:val="decimal"/>
      <w:pStyle w:val="C"/>
      <w:suff w:val="nothing"/>
      <w:lvlText w:val="%1."/>
      <w:lvlJc w:val="left"/>
    </w:lvl>
  </w:abstractNum>
  <w:abstractNum w:abstractNumId="32">
    <w:nsid w:val="569A1079"/>
    <w:multiLevelType w:val="multilevel"/>
    <w:tmpl w:val="569A1079"/>
    <w:lvl w:ilvl="0">
      <w:start w:val="1"/>
      <w:numFmt w:val="lowerLetter"/>
      <w:lvlText w:val="%1)"/>
      <w:lvlJc w:val="left"/>
      <w:pPr>
        <w:ind w:left="562" w:hanging="420"/>
      </w:pPr>
      <w:rPr>
        <w:rFonts w:hint="eastAsia"/>
      </w:rPr>
    </w:lvl>
    <w:lvl w:ilvl="1">
      <w:start w:val="1"/>
      <w:numFmt w:val="lowerLetter"/>
      <w:lvlText w:val="%2)"/>
      <w:lvlJc w:val="left"/>
      <w:pPr>
        <w:ind w:left="976" w:hanging="420"/>
      </w:pPr>
    </w:lvl>
    <w:lvl w:ilvl="2">
      <w:start w:val="1"/>
      <w:numFmt w:val="lowerRoman"/>
      <w:lvlText w:val="%3."/>
      <w:lvlJc w:val="right"/>
      <w:pPr>
        <w:ind w:left="1396" w:hanging="420"/>
      </w:pPr>
    </w:lvl>
    <w:lvl w:ilvl="3">
      <w:start w:val="1"/>
      <w:numFmt w:val="decimal"/>
      <w:lvlText w:val="%4."/>
      <w:lvlJc w:val="left"/>
      <w:pPr>
        <w:ind w:left="1816" w:hanging="420"/>
      </w:pPr>
    </w:lvl>
    <w:lvl w:ilvl="4">
      <w:start w:val="1"/>
      <w:numFmt w:val="lowerLetter"/>
      <w:lvlText w:val="%5)"/>
      <w:lvlJc w:val="left"/>
      <w:pPr>
        <w:ind w:left="2236" w:hanging="420"/>
      </w:pPr>
    </w:lvl>
    <w:lvl w:ilvl="5">
      <w:start w:val="1"/>
      <w:numFmt w:val="lowerRoman"/>
      <w:lvlText w:val="%6."/>
      <w:lvlJc w:val="right"/>
      <w:pPr>
        <w:ind w:left="2656" w:hanging="420"/>
      </w:pPr>
    </w:lvl>
    <w:lvl w:ilvl="6">
      <w:start w:val="1"/>
      <w:numFmt w:val="decimal"/>
      <w:lvlText w:val="%7."/>
      <w:lvlJc w:val="left"/>
      <w:pPr>
        <w:ind w:left="3076" w:hanging="420"/>
      </w:pPr>
    </w:lvl>
    <w:lvl w:ilvl="7">
      <w:start w:val="1"/>
      <w:numFmt w:val="lowerLetter"/>
      <w:lvlText w:val="%8)"/>
      <w:lvlJc w:val="left"/>
      <w:pPr>
        <w:ind w:left="3496" w:hanging="420"/>
      </w:pPr>
    </w:lvl>
    <w:lvl w:ilvl="8">
      <w:start w:val="1"/>
      <w:numFmt w:val="lowerRoman"/>
      <w:lvlText w:val="%9."/>
      <w:lvlJc w:val="right"/>
      <w:pPr>
        <w:ind w:left="3916" w:hanging="420"/>
      </w:pPr>
    </w:lvl>
  </w:abstractNum>
  <w:abstractNum w:abstractNumId="33">
    <w:nsid w:val="58242AE6"/>
    <w:multiLevelType w:val="multilevel"/>
    <w:tmpl w:val="58242AE6"/>
    <w:lvl w:ilvl="0" w:tentative="1">
      <w:start w:val="1"/>
      <w:numFmt w:val="decimal"/>
      <w:pStyle w:val="a2"/>
      <w:lvlText w:val="%1"/>
      <w:lvlJc w:val="left"/>
      <w:pPr>
        <w:tabs>
          <w:tab w:val="left" w:pos="432"/>
        </w:tabs>
        <w:ind w:left="432" w:hanging="432"/>
      </w:pPr>
      <w:rPr>
        <w:rFonts w:hint="eastAsia"/>
      </w:rPr>
    </w:lvl>
    <w:lvl w:ilvl="1" w:tentative="1">
      <w:start w:val="1"/>
      <w:numFmt w:val="decimal"/>
      <w:lvlText w:val="%1.%2"/>
      <w:lvlJc w:val="left"/>
      <w:pPr>
        <w:tabs>
          <w:tab w:val="left" w:pos="576"/>
        </w:tabs>
        <w:ind w:left="576" w:hanging="576"/>
      </w:pPr>
      <w:rPr>
        <w:rFonts w:hint="eastAsia"/>
      </w:rPr>
    </w:lvl>
    <w:lvl w:ilvl="2">
      <w:start w:val="1"/>
      <w:numFmt w:val="decimal"/>
      <w:pStyle w:val="3"/>
      <w:lvlText w:val="%1.%2.%3"/>
      <w:lvlJc w:val="left"/>
      <w:pPr>
        <w:tabs>
          <w:tab w:val="left" w:pos="720"/>
        </w:tabs>
        <w:ind w:left="720" w:hanging="720"/>
      </w:pPr>
      <w:rPr>
        <w:rFonts w:hint="eastAsia"/>
      </w:rPr>
    </w:lvl>
    <w:lvl w:ilvl="3" w:tentative="1">
      <w:start w:val="1"/>
      <w:numFmt w:val="decimal"/>
      <w:lvlText w:val="%1.%2.%3.%4"/>
      <w:lvlJc w:val="left"/>
      <w:pPr>
        <w:tabs>
          <w:tab w:val="left" w:pos="864"/>
        </w:tabs>
        <w:ind w:left="864" w:hanging="864"/>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34">
    <w:nsid w:val="58D41107"/>
    <w:multiLevelType w:val="multilevel"/>
    <w:tmpl w:val="58D41107"/>
    <w:lvl w:ilvl="0">
      <w:start w:val="3"/>
      <w:numFmt w:val="lowerLetter"/>
      <w:lvlText w:val="%1)"/>
      <w:lvlJc w:val="left"/>
      <w:pPr>
        <w:ind w:left="562"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A5A0135"/>
    <w:multiLevelType w:val="multilevel"/>
    <w:tmpl w:val="5A5A0135"/>
    <w:lvl w:ilvl="0">
      <w:start w:val="1"/>
      <w:numFmt w:val="decimal"/>
      <w:lvlText w:val="%1)"/>
      <w:lvlJc w:val="left"/>
      <w:pPr>
        <w:tabs>
          <w:tab w:val="num" w:pos="420"/>
        </w:tabs>
        <w:ind w:left="420" w:hanging="420"/>
      </w:pPr>
      <w:rPr>
        <w:rFonts w:hint="eastAsia"/>
        <w:i w:val="0"/>
      </w:rPr>
    </w:lvl>
    <w:lvl w:ilvl="1">
      <w:start w:val="1"/>
      <w:numFmt w:val="decimal"/>
      <w:lvlText w:val="%2."/>
      <w:lvlJc w:val="left"/>
      <w:pPr>
        <w:tabs>
          <w:tab w:val="num" w:pos="840"/>
        </w:tabs>
        <w:ind w:left="840" w:hanging="420"/>
      </w:pPr>
      <w:rPr>
        <w:rFonts w:hint="eastAsia"/>
        <w:i w:val="0"/>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36">
    <w:nsid w:val="76683942"/>
    <w:multiLevelType w:val="multilevel"/>
    <w:tmpl w:val="76683942"/>
    <w:lvl w:ilvl="0">
      <w:start w:val="1"/>
      <w:numFmt w:val="upperLetter"/>
      <w:lvlText w:val="%1."/>
      <w:lvlJc w:val="left"/>
      <w:pPr>
        <w:ind w:left="420" w:hanging="420"/>
      </w:pPr>
      <w:rPr>
        <w:rFonts w:hint="eastAsia"/>
      </w:rPr>
    </w:lvl>
    <w:lvl w:ilvl="1">
      <w:start w:val="1"/>
      <w:numFmt w:val="upperLetter"/>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76F01961"/>
    <w:multiLevelType w:val="multilevel"/>
    <w:tmpl w:val="95B0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99C26CF"/>
    <w:multiLevelType w:val="multilevel"/>
    <w:tmpl w:val="799C26CF"/>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num w:numId="1">
    <w:abstractNumId w:val="33"/>
  </w:num>
  <w:num w:numId="2">
    <w:abstractNumId w:val="17"/>
  </w:num>
  <w:num w:numId="3">
    <w:abstractNumId w:val="31"/>
  </w:num>
  <w:num w:numId="4">
    <w:abstractNumId w:val="15"/>
  </w:num>
  <w:num w:numId="5">
    <w:abstractNumId w:val="10"/>
  </w:num>
  <w:num w:numId="6">
    <w:abstractNumId w:val="38"/>
  </w:num>
  <w:num w:numId="7">
    <w:abstractNumId w:val="14"/>
  </w:num>
  <w:num w:numId="8">
    <w:abstractNumId w:val="30"/>
  </w:num>
  <w:num w:numId="9">
    <w:abstractNumId w:val="27"/>
  </w:num>
  <w:num w:numId="10">
    <w:abstractNumId w:val="12"/>
  </w:num>
  <w:num w:numId="11">
    <w:abstractNumId w:val="13"/>
  </w:num>
  <w:num w:numId="12">
    <w:abstractNumId w:val="8"/>
  </w:num>
  <w:num w:numId="13">
    <w:abstractNumId w:val="28"/>
  </w:num>
  <w:num w:numId="14">
    <w:abstractNumId w:val="0"/>
  </w:num>
  <w:num w:numId="15">
    <w:abstractNumId w:val="25"/>
  </w:num>
  <w:num w:numId="16">
    <w:abstractNumId w:val="7"/>
  </w:num>
  <w:num w:numId="17">
    <w:abstractNumId w:val="9"/>
  </w:num>
  <w:num w:numId="18">
    <w:abstractNumId w:val="3"/>
  </w:num>
  <w:num w:numId="19">
    <w:abstractNumId w:val="2"/>
  </w:num>
  <w:num w:numId="20">
    <w:abstractNumId w:val="1"/>
  </w:num>
  <w:num w:numId="21">
    <w:abstractNumId w:val="4"/>
  </w:num>
  <w:num w:numId="22">
    <w:abstractNumId w:val="5"/>
  </w:num>
  <w:num w:numId="23">
    <w:abstractNumId w:val="35"/>
  </w:num>
  <w:num w:numId="24">
    <w:abstractNumId w:val="20"/>
  </w:num>
  <w:num w:numId="25">
    <w:abstractNumId w:val="23"/>
  </w:num>
  <w:num w:numId="26">
    <w:abstractNumId w:val="21"/>
  </w:num>
  <w:num w:numId="27">
    <w:abstractNumId w:val="11"/>
  </w:num>
  <w:num w:numId="28">
    <w:abstractNumId w:val="26"/>
  </w:num>
  <w:num w:numId="29">
    <w:abstractNumId w:val="16"/>
  </w:num>
  <w:num w:numId="30">
    <w:abstractNumId w:val="6"/>
  </w:num>
  <w:num w:numId="31">
    <w:abstractNumId w:val="29"/>
  </w:num>
  <w:num w:numId="32">
    <w:abstractNumId w:val="22"/>
  </w:num>
  <w:num w:numId="33">
    <w:abstractNumId w:val="36"/>
  </w:num>
  <w:num w:numId="34">
    <w:abstractNumId w:val="32"/>
  </w:num>
  <w:num w:numId="35">
    <w:abstractNumId w:val="19"/>
  </w:num>
  <w:num w:numId="36">
    <w:abstractNumId w:val="34"/>
  </w:num>
  <w:num w:numId="37">
    <w:abstractNumId w:val="24"/>
  </w:num>
  <w:num w:numId="38">
    <w:abstractNumId w:val="18"/>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0E1E"/>
    <w:rsid w:val="00047F36"/>
    <w:rsid w:val="00070875"/>
    <w:rsid w:val="000A74FD"/>
    <w:rsid w:val="00111CCF"/>
    <w:rsid w:val="00121619"/>
    <w:rsid w:val="00131778"/>
    <w:rsid w:val="0017299B"/>
    <w:rsid w:val="001A1722"/>
    <w:rsid w:val="00203006"/>
    <w:rsid w:val="00215C6C"/>
    <w:rsid w:val="00241794"/>
    <w:rsid w:val="00283A5F"/>
    <w:rsid w:val="002A3502"/>
    <w:rsid w:val="002F30DE"/>
    <w:rsid w:val="003468F3"/>
    <w:rsid w:val="003534F3"/>
    <w:rsid w:val="003B2FE6"/>
    <w:rsid w:val="003C0A40"/>
    <w:rsid w:val="00435D2D"/>
    <w:rsid w:val="00435F66"/>
    <w:rsid w:val="0044577B"/>
    <w:rsid w:val="00492D2A"/>
    <w:rsid w:val="0049340C"/>
    <w:rsid w:val="004A6A30"/>
    <w:rsid w:val="0051375E"/>
    <w:rsid w:val="00516F46"/>
    <w:rsid w:val="00590E1E"/>
    <w:rsid w:val="005A6805"/>
    <w:rsid w:val="005B2A3E"/>
    <w:rsid w:val="005D2763"/>
    <w:rsid w:val="00636D83"/>
    <w:rsid w:val="00656667"/>
    <w:rsid w:val="006E3A6D"/>
    <w:rsid w:val="007420BD"/>
    <w:rsid w:val="00755110"/>
    <w:rsid w:val="007A3900"/>
    <w:rsid w:val="007C2B6A"/>
    <w:rsid w:val="00830B01"/>
    <w:rsid w:val="00871B4D"/>
    <w:rsid w:val="0088496D"/>
    <w:rsid w:val="008903E7"/>
    <w:rsid w:val="008969CA"/>
    <w:rsid w:val="008B1AF1"/>
    <w:rsid w:val="008B5D6A"/>
    <w:rsid w:val="008C55C8"/>
    <w:rsid w:val="008D1FEE"/>
    <w:rsid w:val="008F0710"/>
    <w:rsid w:val="00910CC9"/>
    <w:rsid w:val="0092225F"/>
    <w:rsid w:val="009521DD"/>
    <w:rsid w:val="009B02F6"/>
    <w:rsid w:val="009B477F"/>
    <w:rsid w:val="009F477E"/>
    <w:rsid w:val="00A04546"/>
    <w:rsid w:val="00A538E4"/>
    <w:rsid w:val="00A65595"/>
    <w:rsid w:val="00AE3D73"/>
    <w:rsid w:val="00B03702"/>
    <w:rsid w:val="00B121A6"/>
    <w:rsid w:val="00B20326"/>
    <w:rsid w:val="00B47FA8"/>
    <w:rsid w:val="00B61957"/>
    <w:rsid w:val="00B80CD9"/>
    <w:rsid w:val="00B91D6D"/>
    <w:rsid w:val="00BB6D39"/>
    <w:rsid w:val="00BD39A1"/>
    <w:rsid w:val="00BD5C3C"/>
    <w:rsid w:val="00C25076"/>
    <w:rsid w:val="00C40E17"/>
    <w:rsid w:val="00C75532"/>
    <w:rsid w:val="00C82D9D"/>
    <w:rsid w:val="00CB4D1B"/>
    <w:rsid w:val="00CE64A0"/>
    <w:rsid w:val="00D00AEE"/>
    <w:rsid w:val="00D067FB"/>
    <w:rsid w:val="00D16CFA"/>
    <w:rsid w:val="00D61636"/>
    <w:rsid w:val="00E033F7"/>
    <w:rsid w:val="00EB1199"/>
    <w:rsid w:val="00EB7051"/>
    <w:rsid w:val="00ED68AD"/>
    <w:rsid w:val="00F1268E"/>
    <w:rsid w:val="00F90A5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index heading" w:uiPriority="0"/>
    <w:lsdException w:name="caption" w:uiPriority="0" w:qFormat="1"/>
    <w:lsdException w:name="envelope return" w:uiPriority="0"/>
    <w:lsdException w:name="footnote reference" w:uiPriority="0"/>
    <w:lsdException w:name="annotation reference" w:uiPriority="0"/>
    <w:lsdException w:name="page number" w:uiPriority="0"/>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3468F3"/>
    <w:pPr>
      <w:widowControl w:val="0"/>
      <w:jc w:val="both"/>
    </w:pPr>
    <w:rPr>
      <w:rFonts w:ascii="等线" w:eastAsia="等线" w:hAnsi="Times New Roman" w:cs="Arial"/>
    </w:rPr>
  </w:style>
  <w:style w:type="paragraph" w:styleId="1">
    <w:name w:val="heading 1"/>
    <w:basedOn w:val="a3"/>
    <w:next w:val="a3"/>
    <w:link w:val="1Char"/>
    <w:qFormat/>
    <w:rsid w:val="003468F3"/>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0"/>
    </w:pPr>
    <w:rPr>
      <w:rFonts w:ascii="宋体" w:eastAsia="宋体" w:hAnsi="宋体" w:cs="Times New Roman"/>
      <w:b/>
      <w:color w:val="000000"/>
      <w:spacing w:val="6"/>
      <w:kern w:val="0"/>
      <w:sz w:val="28"/>
      <w:szCs w:val="28"/>
    </w:rPr>
  </w:style>
  <w:style w:type="paragraph" w:styleId="20">
    <w:name w:val="heading 2"/>
    <w:basedOn w:val="a3"/>
    <w:next w:val="a3"/>
    <w:link w:val="2Char"/>
    <w:unhideWhenUsed/>
    <w:qFormat/>
    <w:rsid w:val="003468F3"/>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1"/>
    </w:pPr>
    <w:rPr>
      <w:rFonts w:ascii="宋体" w:eastAsia="宋体" w:hAnsi="宋体" w:cs="Times New Roman"/>
      <w:color w:val="000000"/>
      <w:spacing w:val="6"/>
      <w:kern w:val="0"/>
      <w:sz w:val="24"/>
      <w:szCs w:val="20"/>
    </w:rPr>
  </w:style>
  <w:style w:type="paragraph" w:styleId="3">
    <w:name w:val="heading 3"/>
    <w:basedOn w:val="a3"/>
    <w:next w:val="a4"/>
    <w:link w:val="3Char"/>
    <w:unhideWhenUsed/>
    <w:qFormat/>
    <w:rsid w:val="003468F3"/>
    <w:pPr>
      <w:keepNext/>
      <w:keepLines/>
      <w:widowControl/>
      <w:numPr>
        <w:ilvl w:val="2"/>
        <w:numId w:val="1"/>
      </w:numPr>
      <w:pBdr>
        <w:top w:val="none" w:sz="0" w:space="0" w:color="000000"/>
        <w:left w:val="none" w:sz="0" w:space="0" w:color="000000"/>
        <w:bottom w:val="none" w:sz="0" w:space="0" w:color="000000"/>
        <w:right w:val="none" w:sz="0" w:space="0" w:color="000000"/>
      </w:pBdr>
      <w:tabs>
        <w:tab w:val="left" w:pos="432"/>
      </w:tabs>
      <w:spacing w:before="240" w:after="240" w:line="360" w:lineRule="atLeast"/>
      <w:jc w:val="left"/>
      <w:outlineLvl w:val="2"/>
    </w:pPr>
    <w:rPr>
      <w:rFonts w:ascii="Times New Roman" w:eastAsia="黑体" w:cs="Times New Roman"/>
      <w:kern w:val="0"/>
      <w:sz w:val="28"/>
      <w:szCs w:val="20"/>
    </w:rPr>
  </w:style>
  <w:style w:type="paragraph" w:styleId="4">
    <w:name w:val="heading 4"/>
    <w:basedOn w:val="a3"/>
    <w:next w:val="a3"/>
    <w:link w:val="4Char"/>
    <w:qFormat/>
    <w:rsid w:val="003468F3"/>
    <w:pPr>
      <w:keepNext/>
      <w:keepLines/>
      <w:adjustRightInd w:val="0"/>
      <w:spacing w:line="360" w:lineRule="atLeast"/>
      <w:jc w:val="left"/>
      <w:textAlignment w:val="baseline"/>
      <w:outlineLvl w:val="3"/>
    </w:pPr>
    <w:rPr>
      <w:rFonts w:ascii="宋体" w:eastAsia="宋体" w:cs="Times New Roman"/>
      <w:color w:val="0000FF"/>
      <w:kern w:val="0"/>
      <w:sz w:val="24"/>
      <w:szCs w:val="20"/>
    </w:rPr>
  </w:style>
  <w:style w:type="paragraph" w:styleId="5">
    <w:name w:val="heading 5"/>
    <w:basedOn w:val="a3"/>
    <w:next w:val="a3"/>
    <w:link w:val="5Char"/>
    <w:qFormat/>
    <w:rsid w:val="003468F3"/>
    <w:pPr>
      <w:keepNext/>
      <w:keepLines/>
      <w:adjustRightInd w:val="0"/>
      <w:spacing w:before="280" w:after="290" w:line="376" w:lineRule="atLeast"/>
      <w:textAlignment w:val="baseline"/>
      <w:outlineLvl w:val="4"/>
    </w:pPr>
    <w:rPr>
      <w:rFonts w:ascii="Times New Roman" w:eastAsia="宋体" w:cs="Times New Roman"/>
      <w:b/>
      <w:kern w:val="0"/>
      <w:sz w:val="28"/>
      <w:szCs w:val="20"/>
    </w:rPr>
  </w:style>
  <w:style w:type="paragraph" w:styleId="6">
    <w:name w:val="heading 6"/>
    <w:basedOn w:val="a3"/>
    <w:next w:val="a3"/>
    <w:link w:val="6Char"/>
    <w:qFormat/>
    <w:rsid w:val="003468F3"/>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3"/>
    <w:next w:val="a3"/>
    <w:link w:val="7Char"/>
    <w:qFormat/>
    <w:rsid w:val="003468F3"/>
    <w:pPr>
      <w:keepNext/>
      <w:keepLines/>
      <w:adjustRightInd w:val="0"/>
      <w:spacing w:before="240" w:after="64" w:line="320" w:lineRule="atLeast"/>
      <w:textAlignment w:val="baseline"/>
      <w:outlineLvl w:val="6"/>
    </w:pPr>
    <w:rPr>
      <w:rFonts w:ascii="Times New Roman" w:eastAsia="宋体" w:cs="Times New Roman"/>
      <w:b/>
      <w:kern w:val="0"/>
      <w:sz w:val="24"/>
      <w:szCs w:val="20"/>
    </w:rPr>
  </w:style>
  <w:style w:type="paragraph" w:styleId="8">
    <w:name w:val="heading 8"/>
    <w:basedOn w:val="a3"/>
    <w:next w:val="a3"/>
    <w:link w:val="8Char"/>
    <w:qFormat/>
    <w:rsid w:val="003468F3"/>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3"/>
    <w:next w:val="a3"/>
    <w:link w:val="9Char"/>
    <w:qFormat/>
    <w:rsid w:val="003468F3"/>
    <w:pPr>
      <w:keepNext/>
      <w:keepLines/>
      <w:adjustRightInd w:val="0"/>
      <w:spacing w:before="240" w:after="64" w:line="320" w:lineRule="atLeast"/>
      <w:textAlignment w:val="baseline"/>
      <w:outlineLvl w:val="8"/>
    </w:pPr>
    <w:rPr>
      <w:rFonts w:ascii="Arial" w:eastAsia="黑体" w:hAnsi="Arial" w:cs="Times New Roman"/>
      <w:kern w:val="0"/>
      <w:sz w:val="24"/>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Char">
    <w:name w:val="标题 1 Char"/>
    <w:basedOn w:val="a5"/>
    <w:link w:val="1"/>
    <w:rsid w:val="003468F3"/>
    <w:rPr>
      <w:rFonts w:ascii="宋体" w:eastAsia="宋体" w:hAnsi="宋体" w:cs="Times New Roman"/>
      <w:b/>
      <w:color w:val="000000"/>
      <w:spacing w:val="6"/>
      <w:kern w:val="0"/>
      <w:sz w:val="28"/>
      <w:szCs w:val="28"/>
    </w:rPr>
  </w:style>
  <w:style w:type="character" w:customStyle="1" w:styleId="2Char">
    <w:name w:val="标题 2 Char"/>
    <w:basedOn w:val="a5"/>
    <w:link w:val="20"/>
    <w:rsid w:val="003468F3"/>
    <w:rPr>
      <w:rFonts w:ascii="宋体" w:eastAsia="宋体" w:hAnsi="宋体" w:cs="Times New Roman"/>
      <w:color w:val="000000"/>
      <w:spacing w:val="6"/>
      <w:kern w:val="0"/>
      <w:sz w:val="24"/>
      <w:szCs w:val="20"/>
    </w:rPr>
  </w:style>
  <w:style w:type="character" w:customStyle="1" w:styleId="3Char">
    <w:name w:val="标题 3 Char"/>
    <w:basedOn w:val="a5"/>
    <w:link w:val="3"/>
    <w:rsid w:val="003468F3"/>
    <w:rPr>
      <w:rFonts w:ascii="Times New Roman" w:eastAsia="黑体" w:hAnsi="Times New Roman" w:cs="Times New Roman"/>
      <w:kern w:val="0"/>
      <w:sz w:val="28"/>
      <w:szCs w:val="20"/>
    </w:rPr>
  </w:style>
  <w:style w:type="character" w:customStyle="1" w:styleId="4Char">
    <w:name w:val="标题 4 Char"/>
    <w:basedOn w:val="a5"/>
    <w:link w:val="4"/>
    <w:rsid w:val="003468F3"/>
    <w:rPr>
      <w:rFonts w:ascii="宋体" w:eastAsia="宋体" w:hAnsi="Times New Roman" w:cs="Times New Roman"/>
      <w:color w:val="0000FF"/>
      <w:kern w:val="0"/>
      <w:sz w:val="24"/>
      <w:szCs w:val="20"/>
    </w:rPr>
  </w:style>
  <w:style w:type="character" w:customStyle="1" w:styleId="5Char">
    <w:name w:val="标题 5 Char"/>
    <w:basedOn w:val="a5"/>
    <w:link w:val="5"/>
    <w:rsid w:val="003468F3"/>
    <w:rPr>
      <w:rFonts w:ascii="Times New Roman" w:eastAsia="宋体" w:hAnsi="Times New Roman" w:cs="Times New Roman"/>
      <w:b/>
      <w:kern w:val="0"/>
      <w:sz w:val="28"/>
      <w:szCs w:val="20"/>
    </w:rPr>
  </w:style>
  <w:style w:type="character" w:customStyle="1" w:styleId="6Char">
    <w:name w:val="标题 6 Char"/>
    <w:basedOn w:val="a5"/>
    <w:link w:val="6"/>
    <w:rsid w:val="003468F3"/>
    <w:rPr>
      <w:rFonts w:ascii="Arial" w:eastAsia="黑体" w:hAnsi="Arial" w:cs="Times New Roman"/>
      <w:b/>
      <w:kern w:val="0"/>
      <w:sz w:val="24"/>
      <w:szCs w:val="20"/>
    </w:rPr>
  </w:style>
  <w:style w:type="character" w:customStyle="1" w:styleId="7Char">
    <w:name w:val="标题 7 Char"/>
    <w:basedOn w:val="a5"/>
    <w:link w:val="7"/>
    <w:rsid w:val="003468F3"/>
    <w:rPr>
      <w:rFonts w:ascii="Times New Roman" w:eastAsia="宋体" w:hAnsi="Times New Roman" w:cs="Times New Roman"/>
      <w:b/>
      <w:kern w:val="0"/>
      <w:sz w:val="24"/>
      <w:szCs w:val="20"/>
    </w:rPr>
  </w:style>
  <w:style w:type="character" w:customStyle="1" w:styleId="8Char">
    <w:name w:val="标题 8 Char"/>
    <w:basedOn w:val="a5"/>
    <w:link w:val="8"/>
    <w:rsid w:val="003468F3"/>
    <w:rPr>
      <w:rFonts w:ascii="Arial" w:eastAsia="黑体" w:hAnsi="Arial" w:cs="Times New Roman"/>
      <w:kern w:val="0"/>
      <w:sz w:val="24"/>
      <w:szCs w:val="20"/>
    </w:rPr>
  </w:style>
  <w:style w:type="character" w:customStyle="1" w:styleId="9Char">
    <w:name w:val="标题 9 Char"/>
    <w:basedOn w:val="a5"/>
    <w:link w:val="9"/>
    <w:rsid w:val="003468F3"/>
    <w:rPr>
      <w:rFonts w:ascii="Arial" w:eastAsia="黑体" w:hAnsi="Arial" w:cs="Times New Roman"/>
      <w:kern w:val="0"/>
      <w:sz w:val="24"/>
      <w:szCs w:val="20"/>
    </w:rPr>
  </w:style>
  <w:style w:type="paragraph" w:styleId="a8">
    <w:name w:val="header"/>
    <w:basedOn w:val="a3"/>
    <w:link w:val="Char"/>
    <w:unhideWhenUsed/>
    <w:rsid w:val="003468F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5"/>
    <w:link w:val="a8"/>
    <w:rsid w:val="003468F3"/>
    <w:rPr>
      <w:sz w:val="18"/>
      <w:szCs w:val="18"/>
    </w:rPr>
  </w:style>
  <w:style w:type="paragraph" w:styleId="a9">
    <w:name w:val="footer"/>
    <w:basedOn w:val="a3"/>
    <w:link w:val="Char0"/>
    <w:unhideWhenUsed/>
    <w:rsid w:val="003468F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5"/>
    <w:link w:val="a9"/>
    <w:rsid w:val="003468F3"/>
    <w:rPr>
      <w:sz w:val="18"/>
      <w:szCs w:val="18"/>
    </w:rPr>
  </w:style>
  <w:style w:type="paragraph" w:styleId="a4">
    <w:name w:val="Normal Indent"/>
    <w:basedOn w:val="a3"/>
    <w:link w:val="Char1"/>
    <w:unhideWhenUsed/>
    <w:rsid w:val="003468F3"/>
    <w:pPr>
      <w:widowControl/>
      <w:pBdr>
        <w:top w:val="none" w:sz="0" w:space="0" w:color="000000"/>
        <w:left w:val="none" w:sz="0" w:space="0" w:color="000000"/>
        <w:bottom w:val="none" w:sz="0" w:space="0" w:color="000000"/>
        <w:right w:val="none" w:sz="0" w:space="0" w:color="000000"/>
      </w:pBdr>
      <w:spacing w:line="360" w:lineRule="atLeast"/>
      <w:jc w:val="left"/>
    </w:pPr>
    <w:rPr>
      <w:rFonts w:ascii="Calibri" w:eastAsia="宋体" w:hAnsi="Calibri" w:cs="黑体"/>
      <w:kern w:val="0"/>
      <w:sz w:val="24"/>
    </w:rPr>
  </w:style>
  <w:style w:type="paragraph" w:styleId="aa">
    <w:name w:val="Document Map"/>
    <w:basedOn w:val="a3"/>
    <w:link w:val="Char2"/>
    <w:unhideWhenUsed/>
    <w:rsid w:val="003468F3"/>
    <w:pPr>
      <w:widowControl/>
      <w:pBdr>
        <w:top w:val="none" w:sz="0" w:space="0" w:color="000000"/>
        <w:left w:val="none" w:sz="0" w:space="0" w:color="000000"/>
        <w:bottom w:val="none" w:sz="0" w:space="0" w:color="000000"/>
        <w:right w:val="none" w:sz="0" w:space="0" w:color="000000"/>
      </w:pBdr>
      <w:spacing w:line="360" w:lineRule="atLeast"/>
      <w:jc w:val="left"/>
    </w:pPr>
    <w:rPr>
      <w:rFonts w:ascii="宋体" w:eastAsia="宋体" w:cs="Times New Roman"/>
      <w:kern w:val="0"/>
      <w:sz w:val="18"/>
      <w:szCs w:val="18"/>
    </w:rPr>
  </w:style>
  <w:style w:type="character" w:customStyle="1" w:styleId="Char2">
    <w:name w:val="文档结构图 Char"/>
    <w:basedOn w:val="a5"/>
    <w:link w:val="aa"/>
    <w:rsid w:val="003468F3"/>
    <w:rPr>
      <w:rFonts w:ascii="宋体" w:eastAsia="宋体" w:hAnsi="Times New Roman" w:cs="Times New Roman"/>
      <w:kern w:val="0"/>
      <w:sz w:val="18"/>
      <w:szCs w:val="18"/>
    </w:rPr>
  </w:style>
  <w:style w:type="paragraph" w:customStyle="1" w:styleId="21">
    <w:name w:val="2级节"/>
    <w:basedOn w:val="a3"/>
    <w:rsid w:val="003468F3"/>
    <w:pPr>
      <w:widowControl/>
      <w:pBdr>
        <w:top w:val="none" w:sz="0" w:space="0" w:color="000000"/>
        <w:left w:val="none" w:sz="0" w:space="0" w:color="000000"/>
        <w:bottom w:val="none" w:sz="0" w:space="0" w:color="000000"/>
        <w:right w:val="none" w:sz="0" w:space="0" w:color="000000"/>
      </w:pBdr>
      <w:spacing w:before="100" w:after="100"/>
      <w:ind w:left="584" w:hanging="584"/>
      <w:jc w:val="left"/>
    </w:pPr>
    <w:rPr>
      <w:rFonts w:ascii="宋体" w:eastAsia="黑体" w:hAnsi="宋体" w:cs="Times New Roman"/>
      <w:kern w:val="0"/>
      <w:sz w:val="28"/>
      <w:szCs w:val="20"/>
    </w:rPr>
  </w:style>
  <w:style w:type="paragraph" w:customStyle="1" w:styleId="10">
    <w:name w:val="列出段落1"/>
    <w:basedOn w:val="a3"/>
    <w:link w:val="Char3"/>
    <w:uiPriority w:val="34"/>
    <w:qFormat/>
    <w:rsid w:val="003468F3"/>
    <w:pPr>
      <w:spacing w:line="360" w:lineRule="auto"/>
      <w:ind w:firstLineChars="200" w:firstLine="420"/>
    </w:pPr>
    <w:rPr>
      <w:rFonts w:ascii="Times New Roman" w:eastAsia="宋体" w:cs="Times New Roman"/>
      <w:kern w:val="0"/>
      <w:sz w:val="24"/>
      <w:szCs w:val="20"/>
    </w:rPr>
  </w:style>
  <w:style w:type="paragraph" w:customStyle="1" w:styleId="22">
    <w:name w:val="列出段落2"/>
    <w:basedOn w:val="a3"/>
    <w:uiPriority w:val="34"/>
    <w:qFormat/>
    <w:rsid w:val="003468F3"/>
    <w:pPr>
      <w:ind w:firstLineChars="200" w:firstLine="420"/>
    </w:pPr>
    <w:rPr>
      <w:rFonts w:ascii="Calibri" w:eastAsia="宋体" w:hAnsi="Calibri" w:cs="Times New Roman"/>
    </w:rPr>
  </w:style>
  <w:style w:type="paragraph" w:customStyle="1" w:styleId="30">
    <w:name w:val="列出段落3"/>
    <w:basedOn w:val="a3"/>
    <w:uiPriority w:val="34"/>
    <w:qFormat/>
    <w:rsid w:val="003468F3"/>
    <w:pPr>
      <w:spacing w:line="360" w:lineRule="auto"/>
    </w:pPr>
    <w:rPr>
      <w:rFonts w:ascii="Times New Roman" w:eastAsia="宋体" w:cs="Times New Roman"/>
      <w:color w:val="000000"/>
      <w:sz w:val="24"/>
      <w:szCs w:val="24"/>
    </w:rPr>
  </w:style>
  <w:style w:type="character" w:customStyle="1" w:styleId="Char3">
    <w:name w:val="列出段落 Char"/>
    <w:link w:val="10"/>
    <w:uiPriority w:val="34"/>
    <w:rsid w:val="003468F3"/>
    <w:rPr>
      <w:rFonts w:ascii="Times New Roman" w:eastAsia="宋体" w:hAnsi="Times New Roman" w:cs="Times New Roman"/>
      <w:kern w:val="0"/>
      <w:sz w:val="24"/>
      <w:szCs w:val="20"/>
    </w:rPr>
  </w:style>
  <w:style w:type="paragraph" w:styleId="ab">
    <w:name w:val="List Paragraph"/>
    <w:basedOn w:val="a3"/>
    <w:qFormat/>
    <w:rsid w:val="003468F3"/>
    <w:pPr>
      <w:ind w:firstLineChars="200" w:firstLine="420"/>
    </w:pPr>
    <w:rPr>
      <w:rFonts w:ascii="Calibri" w:eastAsia="宋体" w:hAnsi="Calibri" w:cs="Times New Roman"/>
    </w:rPr>
  </w:style>
  <w:style w:type="paragraph" w:styleId="2">
    <w:name w:val="List Number 2"/>
    <w:basedOn w:val="a3"/>
    <w:rsid w:val="003468F3"/>
    <w:pPr>
      <w:widowControl/>
      <w:numPr>
        <w:numId w:val="14"/>
      </w:numPr>
      <w:tabs>
        <w:tab w:val="clear" w:pos="780"/>
        <w:tab w:val="left" w:pos="820"/>
      </w:tabs>
      <w:spacing w:afterLines="50"/>
      <w:ind w:leftChars="0" w:left="988" w:firstLineChars="0" w:hanging="420"/>
      <w:jc w:val="left"/>
    </w:pPr>
    <w:rPr>
      <w:rFonts w:ascii="Times New Roman" w:eastAsia="宋体" w:cs="Times New Roman"/>
      <w:kern w:val="0"/>
      <w:sz w:val="24"/>
      <w:szCs w:val="20"/>
    </w:rPr>
  </w:style>
  <w:style w:type="paragraph" w:styleId="ac">
    <w:name w:val="Balloon Text"/>
    <w:basedOn w:val="a3"/>
    <w:link w:val="Char4"/>
    <w:unhideWhenUsed/>
    <w:rsid w:val="003468F3"/>
    <w:pPr>
      <w:widowControl/>
      <w:pBdr>
        <w:top w:val="none" w:sz="0" w:space="0" w:color="000000"/>
        <w:left w:val="none" w:sz="0" w:space="0" w:color="000000"/>
        <w:bottom w:val="none" w:sz="0" w:space="0" w:color="000000"/>
        <w:right w:val="none" w:sz="0" w:space="0" w:color="000000"/>
      </w:pBdr>
      <w:jc w:val="left"/>
    </w:pPr>
    <w:rPr>
      <w:rFonts w:ascii="Times New Roman" w:eastAsia="宋体" w:cs="Times New Roman"/>
      <w:kern w:val="0"/>
      <w:sz w:val="18"/>
      <w:szCs w:val="18"/>
    </w:rPr>
  </w:style>
  <w:style w:type="character" w:customStyle="1" w:styleId="Char4">
    <w:name w:val="批注框文本 Char"/>
    <w:basedOn w:val="a5"/>
    <w:link w:val="ac"/>
    <w:rsid w:val="003468F3"/>
    <w:rPr>
      <w:rFonts w:ascii="Times New Roman" w:eastAsia="宋体" w:hAnsi="Times New Roman" w:cs="Times New Roman"/>
      <w:kern w:val="0"/>
      <w:sz w:val="18"/>
      <w:szCs w:val="18"/>
    </w:rPr>
  </w:style>
  <w:style w:type="paragraph" w:customStyle="1" w:styleId="40">
    <w:name w:val="列出段落4"/>
    <w:basedOn w:val="a3"/>
    <w:uiPriority w:val="34"/>
    <w:qFormat/>
    <w:rsid w:val="003468F3"/>
    <w:pPr>
      <w:ind w:firstLineChars="200" w:firstLine="420"/>
    </w:pPr>
    <w:rPr>
      <w:rFonts w:ascii="Calibri" w:eastAsia="宋体" w:hAnsi="Calibri" w:cs="Times New Roman"/>
    </w:rPr>
  </w:style>
  <w:style w:type="character" w:customStyle="1" w:styleId="Char5">
    <w:name w:val="制度正文 Char"/>
    <w:basedOn w:val="a5"/>
    <w:link w:val="ad"/>
    <w:locked/>
    <w:rsid w:val="003468F3"/>
    <w:rPr>
      <w:rFonts w:ascii="Times New Roman" w:eastAsia="仿宋_GB2312" w:hAnsi="Times New Roman" w:cs="Times New Roman"/>
      <w:sz w:val="32"/>
      <w:szCs w:val="32"/>
    </w:rPr>
  </w:style>
  <w:style w:type="paragraph" w:customStyle="1" w:styleId="ad">
    <w:name w:val="制度正文"/>
    <w:link w:val="Char5"/>
    <w:rsid w:val="003468F3"/>
    <w:pPr>
      <w:spacing w:line="560" w:lineRule="exact"/>
      <w:jc w:val="both"/>
    </w:pPr>
    <w:rPr>
      <w:rFonts w:ascii="Times New Roman" w:eastAsia="仿宋_GB2312" w:hAnsi="Times New Roman" w:cs="Times New Roman"/>
      <w:sz w:val="32"/>
      <w:szCs w:val="32"/>
    </w:rPr>
  </w:style>
  <w:style w:type="character" w:customStyle="1" w:styleId="YS4-">
    <w:name w:val="YS4-款 字符"/>
    <w:basedOn w:val="a5"/>
    <w:link w:val="YS4-0"/>
    <w:semiHidden/>
    <w:locked/>
    <w:rsid w:val="003468F3"/>
    <w:rPr>
      <w:rFonts w:ascii="Times New Roman" w:eastAsia="仿宋_GB2312" w:hAnsi="Times New Roman" w:cs="Times New Roman"/>
      <w:sz w:val="32"/>
      <w:szCs w:val="28"/>
    </w:rPr>
  </w:style>
  <w:style w:type="paragraph" w:customStyle="1" w:styleId="YS4-0">
    <w:name w:val="YS4-款"/>
    <w:basedOn w:val="a3"/>
    <w:link w:val="YS4-"/>
    <w:autoRedefine/>
    <w:semiHidden/>
    <w:rsid w:val="003468F3"/>
    <w:pPr>
      <w:adjustRightInd w:val="0"/>
      <w:snapToGrid w:val="0"/>
      <w:spacing w:line="560" w:lineRule="atLeast"/>
      <w:ind w:firstLineChars="200" w:firstLine="200"/>
    </w:pPr>
    <w:rPr>
      <w:rFonts w:ascii="Times New Roman" w:eastAsia="仿宋_GB2312" w:cs="Times New Roman"/>
      <w:sz w:val="32"/>
      <w:szCs w:val="28"/>
    </w:rPr>
  </w:style>
  <w:style w:type="character" w:customStyle="1" w:styleId="ae">
    <w:name w:val="公文正文 字符"/>
    <w:basedOn w:val="YS4-"/>
    <w:link w:val="af"/>
    <w:locked/>
    <w:rsid w:val="003468F3"/>
    <w:rPr>
      <w:rFonts w:ascii="仿宋_GB2312" w:eastAsia="仿宋_GB2312" w:hAnsi="Times New Roman" w:cs="Times New Roman"/>
      <w:sz w:val="32"/>
      <w:szCs w:val="32"/>
    </w:rPr>
  </w:style>
  <w:style w:type="paragraph" w:customStyle="1" w:styleId="af">
    <w:name w:val="公文正文"/>
    <w:link w:val="ae"/>
    <w:qFormat/>
    <w:rsid w:val="003468F3"/>
    <w:pPr>
      <w:spacing w:line="560" w:lineRule="exact"/>
      <w:ind w:firstLineChars="200" w:firstLine="200"/>
      <w:jc w:val="both"/>
    </w:pPr>
    <w:rPr>
      <w:rFonts w:ascii="仿宋_GB2312" w:eastAsia="仿宋_GB2312" w:hAnsi="Times New Roman" w:cs="Times New Roman"/>
      <w:sz w:val="32"/>
      <w:szCs w:val="32"/>
    </w:rPr>
  </w:style>
  <w:style w:type="paragraph" w:customStyle="1" w:styleId="af0">
    <w:name w:val="公文标题"/>
    <w:next w:val="a3"/>
    <w:qFormat/>
    <w:rsid w:val="003468F3"/>
    <w:pPr>
      <w:spacing w:line="560" w:lineRule="exact"/>
      <w:jc w:val="center"/>
    </w:pPr>
    <w:rPr>
      <w:rFonts w:ascii="Times New Roman" w:eastAsia="方正小标宋简体" w:hAnsi="Times New Roman" w:cs="Times New Roman"/>
      <w:sz w:val="44"/>
      <w:szCs w:val="32"/>
    </w:rPr>
  </w:style>
  <w:style w:type="paragraph" w:customStyle="1" w:styleId="af1">
    <w:name w:val="公文落款"/>
    <w:link w:val="af2"/>
    <w:qFormat/>
    <w:rsid w:val="003468F3"/>
    <w:pPr>
      <w:spacing w:line="560" w:lineRule="exact"/>
      <w:jc w:val="right"/>
    </w:pPr>
    <w:rPr>
      <w:rFonts w:ascii="Times New Roman" w:eastAsia="仿宋_GB2312" w:hAnsi="Times New Roman" w:cs="Times New Roman"/>
      <w:sz w:val="32"/>
      <w:szCs w:val="32"/>
    </w:rPr>
  </w:style>
  <w:style w:type="character" w:customStyle="1" w:styleId="af2">
    <w:name w:val="公文落款 字符"/>
    <w:basedOn w:val="ae"/>
    <w:link w:val="af1"/>
    <w:rsid w:val="003468F3"/>
    <w:rPr>
      <w:rFonts w:ascii="Times New Roman" w:eastAsia="仿宋_GB2312" w:hAnsi="Times New Roman" w:cs="Times New Roman"/>
      <w:sz w:val="32"/>
      <w:szCs w:val="32"/>
    </w:rPr>
  </w:style>
  <w:style w:type="paragraph" w:customStyle="1" w:styleId="11">
    <w:name w:val="公文附件清单1"/>
    <w:basedOn w:val="a3"/>
    <w:link w:val="12"/>
    <w:qFormat/>
    <w:rsid w:val="003468F3"/>
    <w:pPr>
      <w:widowControl/>
      <w:autoSpaceDE w:val="0"/>
      <w:autoSpaceDN w:val="0"/>
      <w:spacing w:line="560" w:lineRule="exact"/>
      <w:ind w:leftChars="200" w:left="2080" w:hangingChars="450" w:hanging="1440"/>
    </w:pPr>
    <w:rPr>
      <w:rFonts w:ascii="Times New Roman" w:eastAsia="仿宋_GB2312" w:cs="Times New Roman"/>
      <w:color w:val="000000" w:themeColor="text1"/>
      <w:sz w:val="32"/>
      <w:szCs w:val="32"/>
    </w:rPr>
  </w:style>
  <w:style w:type="character" w:customStyle="1" w:styleId="12">
    <w:name w:val="公文附件清单1 字符"/>
    <w:basedOn w:val="a5"/>
    <w:link w:val="11"/>
    <w:rsid w:val="003468F3"/>
    <w:rPr>
      <w:rFonts w:ascii="Times New Roman" w:eastAsia="仿宋_GB2312" w:hAnsi="Times New Roman" w:cs="Times New Roman"/>
      <w:color w:val="000000" w:themeColor="text1"/>
      <w:sz w:val="32"/>
      <w:szCs w:val="32"/>
    </w:rPr>
  </w:style>
  <w:style w:type="paragraph" w:styleId="af3">
    <w:name w:val="Date"/>
    <w:basedOn w:val="a3"/>
    <w:next w:val="a3"/>
    <w:link w:val="Char6"/>
    <w:unhideWhenUsed/>
    <w:rsid w:val="003468F3"/>
    <w:pPr>
      <w:ind w:leftChars="2500" w:left="100"/>
    </w:pPr>
  </w:style>
  <w:style w:type="character" w:customStyle="1" w:styleId="Char6">
    <w:name w:val="日期 Char"/>
    <w:basedOn w:val="a5"/>
    <w:link w:val="af3"/>
    <w:rsid w:val="003468F3"/>
    <w:rPr>
      <w:rFonts w:ascii="等线" w:eastAsia="等线" w:hAnsi="Times New Roman" w:cs="Arial"/>
    </w:rPr>
  </w:style>
  <w:style w:type="character" w:customStyle="1" w:styleId="shorttext1">
    <w:name w:val="short_text1"/>
    <w:rsid w:val="003468F3"/>
    <w:rPr>
      <w:sz w:val="29"/>
      <w:szCs w:val="29"/>
    </w:rPr>
  </w:style>
  <w:style w:type="character" w:customStyle="1" w:styleId="3Char0">
    <w:name w:val="正文文本 3 Char"/>
    <w:link w:val="31"/>
    <w:rsid w:val="003468F3"/>
    <w:rPr>
      <w:sz w:val="16"/>
      <w:szCs w:val="16"/>
    </w:rPr>
  </w:style>
  <w:style w:type="character" w:customStyle="1" w:styleId="Char7">
    <w:name w:val="注释标题 Char"/>
    <w:link w:val="af4"/>
    <w:rsid w:val="003468F3"/>
    <w:rPr>
      <w:sz w:val="24"/>
    </w:rPr>
  </w:style>
  <w:style w:type="character" w:customStyle="1" w:styleId="Style5">
    <w:name w:val="_Style 5"/>
    <w:rsid w:val="003468F3"/>
    <w:rPr>
      <w:rFonts w:hint="default"/>
      <w:color w:val="800080"/>
      <w:u w:val="single"/>
    </w:rPr>
  </w:style>
  <w:style w:type="character" w:customStyle="1" w:styleId="CharChar">
    <w:name w:val="文字 Char Char"/>
    <w:link w:val="af5"/>
    <w:rsid w:val="003468F3"/>
    <w:rPr>
      <w:rFonts w:ascii="宋体" w:eastAsia="宋体"/>
      <w:sz w:val="28"/>
    </w:rPr>
  </w:style>
  <w:style w:type="character" w:customStyle="1" w:styleId="MTEquationSection">
    <w:name w:val="MTEquationSection"/>
    <w:rsid w:val="003468F3"/>
    <w:rPr>
      <w:vanish/>
      <w:color w:val="FF0000"/>
    </w:rPr>
  </w:style>
  <w:style w:type="character" w:customStyle="1" w:styleId="Char8">
    <w:name w:val="正文文本 Char"/>
    <w:link w:val="af6"/>
    <w:rsid w:val="003468F3"/>
    <w:rPr>
      <w:szCs w:val="24"/>
    </w:rPr>
  </w:style>
  <w:style w:type="character" w:customStyle="1" w:styleId="ro">
    <w:name w:val="ro"/>
    <w:rsid w:val="003468F3"/>
    <w:rPr>
      <w:rFonts w:hint="default"/>
      <w:vanish/>
    </w:rPr>
  </w:style>
  <w:style w:type="character" w:customStyle="1" w:styleId="CITE">
    <w:name w:val="CITE"/>
    <w:rsid w:val="003468F3"/>
    <w:rPr>
      <w:rFonts w:hint="default"/>
      <w:i/>
    </w:rPr>
  </w:style>
  <w:style w:type="character" w:customStyle="1" w:styleId="DefaultCharCharCharChar">
    <w:name w:val="Default Char Char Char Char"/>
    <w:link w:val="DefaultCharCharChar"/>
    <w:rsid w:val="003468F3"/>
    <w:rPr>
      <w:rFonts w:ascii="Unisys Logo" w:hAnsi="Unisys Logo"/>
      <w:color w:val="000000"/>
      <w:sz w:val="24"/>
      <w:szCs w:val="24"/>
    </w:rPr>
  </w:style>
  <w:style w:type="character" w:customStyle="1" w:styleId="Char9">
    <w:name w:val="称呼 Char"/>
    <w:link w:val="af7"/>
    <w:rsid w:val="003468F3"/>
    <w:rPr>
      <w:sz w:val="24"/>
    </w:rPr>
  </w:style>
  <w:style w:type="character" w:styleId="af8">
    <w:name w:val="FollowedHyperlink"/>
    <w:uiPriority w:val="99"/>
    <w:rsid w:val="003468F3"/>
    <w:rPr>
      <w:color w:val="800080"/>
      <w:u w:val="single"/>
    </w:rPr>
  </w:style>
  <w:style w:type="character" w:customStyle="1" w:styleId="sony12">
    <w:name w:val="sony12"/>
    <w:basedOn w:val="a5"/>
    <w:rsid w:val="003468F3"/>
  </w:style>
  <w:style w:type="character" w:customStyle="1" w:styleId="Style4">
    <w:name w:val="_Style 4"/>
    <w:rsid w:val="003468F3"/>
    <w:rPr>
      <w:rFonts w:hint="default"/>
      <w:color w:val="0000FF"/>
      <w:u w:val="single"/>
    </w:rPr>
  </w:style>
  <w:style w:type="character" w:customStyle="1" w:styleId="4CharCharChar">
    <w:name w:val="标题 4 Char Char Char"/>
    <w:aliases w:val="rh112 Char"/>
    <w:rsid w:val="003468F3"/>
    <w:rPr>
      <w:rFonts w:ascii="Arial (W1)" w:eastAsia="宋体" w:hAnsi="Arial (W1)"/>
      <w:b/>
      <w:color w:val="FF0000"/>
      <w:kern w:val="2"/>
      <w:sz w:val="24"/>
      <w:lang w:val="en-US" w:eastAsia="zh-CN"/>
    </w:rPr>
  </w:style>
  <w:style w:type="character" w:customStyle="1" w:styleId="3Titre3sect123sect1231sect1232sect12311sCharChar">
    <w:name w:val="样式 标题 3子系统Titre3sect1.2.3sect1.2.31sect1.2.32sect1.2.311s... Char Char"/>
    <w:link w:val="3Titre3sect123sect1231sect1232sect12311s"/>
    <w:rsid w:val="003468F3"/>
    <w:rPr>
      <w:rFonts w:eastAsia="黑体"/>
      <w:sz w:val="24"/>
    </w:rPr>
  </w:style>
  <w:style w:type="character" w:customStyle="1" w:styleId="Style7">
    <w:name w:val="_Style 7"/>
    <w:rsid w:val="003468F3"/>
    <w:rPr>
      <w:rFonts w:ascii="Courier New" w:eastAsia="Courier New" w:hAnsi="Courier New" w:hint="default"/>
    </w:rPr>
  </w:style>
  <w:style w:type="character" w:styleId="af9">
    <w:name w:val="Strong"/>
    <w:qFormat/>
    <w:rsid w:val="003468F3"/>
    <w:rPr>
      <w:b/>
    </w:rPr>
  </w:style>
  <w:style w:type="character" w:customStyle="1" w:styleId="Style9">
    <w:name w:val="_Style 9"/>
    <w:rsid w:val="003468F3"/>
    <w:rPr>
      <w:rFonts w:ascii="Courier New" w:eastAsia="Courier New" w:hAnsi="Courier New" w:hint="default"/>
    </w:rPr>
  </w:style>
  <w:style w:type="character" w:styleId="afa">
    <w:name w:val="Hyperlink"/>
    <w:uiPriority w:val="99"/>
    <w:rsid w:val="003468F3"/>
    <w:rPr>
      <w:color w:val="0000FF"/>
      <w:u w:val="single"/>
    </w:rPr>
  </w:style>
  <w:style w:type="character" w:customStyle="1" w:styleId="Chara">
    <w:name w:val="正文文本缩进 Char"/>
    <w:link w:val="afb"/>
    <w:rsid w:val="003468F3"/>
    <w:rPr>
      <w:rFonts w:eastAsia="宋体"/>
      <w:szCs w:val="24"/>
    </w:rPr>
  </w:style>
  <w:style w:type="character" w:styleId="afc">
    <w:name w:val="page number"/>
    <w:basedOn w:val="a5"/>
    <w:rsid w:val="003468F3"/>
  </w:style>
  <w:style w:type="character" w:customStyle="1" w:styleId="Style8">
    <w:name w:val="_Style 8"/>
    <w:rsid w:val="003468F3"/>
    <w:rPr>
      <w:rFonts w:hint="default"/>
      <w:b/>
    </w:rPr>
  </w:style>
  <w:style w:type="character" w:customStyle="1" w:styleId="HCharChar">
    <w:name w:val="H正文 Char Char"/>
    <w:link w:val="HChar"/>
    <w:rsid w:val="003468F3"/>
    <w:rPr>
      <w:rFonts w:ascii="宋体" w:hAnsi="宋体" w:cs="宋体"/>
      <w:kern w:val="24"/>
      <w:sz w:val="24"/>
      <w:lang w:val="sv-SE"/>
    </w:rPr>
  </w:style>
  <w:style w:type="character" w:styleId="afd">
    <w:name w:val="annotation reference"/>
    <w:rsid w:val="003468F3"/>
    <w:rPr>
      <w:sz w:val="21"/>
      <w:szCs w:val="21"/>
    </w:rPr>
  </w:style>
  <w:style w:type="character" w:customStyle="1" w:styleId="maintext1">
    <w:name w:val="maintext1"/>
    <w:rsid w:val="003468F3"/>
    <w:rPr>
      <w:rFonts w:ascii="Arial" w:hAnsi="Arial" w:hint="default"/>
      <w:sz w:val="18"/>
    </w:rPr>
  </w:style>
  <w:style w:type="character" w:styleId="afe">
    <w:name w:val="footnote reference"/>
    <w:rsid w:val="003468F3"/>
    <w:rPr>
      <w:vertAlign w:val="superscript"/>
    </w:rPr>
  </w:style>
  <w:style w:type="character" w:customStyle="1" w:styleId="Charb">
    <w:name w:val="批注文字 Char"/>
    <w:rsid w:val="003468F3"/>
    <w:rPr>
      <w:kern w:val="2"/>
      <w:sz w:val="21"/>
      <w:szCs w:val="24"/>
    </w:rPr>
  </w:style>
  <w:style w:type="character" w:customStyle="1" w:styleId="Charc">
    <w:name w:val="子系统 Char"/>
    <w:aliases w:val="Titre3 Char,sect1.2.3 Char,sect1.2.31 Char,sect1.2.32 Char,sect1.2.311 Char,sect1.2.33 Char,sect1.2.312 Char,H3 Char1,3 Char,h3 Char1,3rd level Char1,HeadC Char,Heading 3 - old Char,Map Char,H31 Char,Level 3 Topic Heading Char,小标题 Char,l3 Char1"/>
    <w:rsid w:val="003468F3"/>
    <w:rPr>
      <w:rFonts w:eastAsia="黑体"/>
      <w:kern w:val="2"/>
      <w:sz w:val="28"/>
      <w:lang w:val="en-US" w:eastAsia="zh-CN"/>
    </w:rPr>
  </w:style>
  <w:style w:type="character" w:customStyle="1" w:styleId="153CharChar">
    <w:name w:val="样式 样式 宋体 小三 行距: 1.5 倍行距3 + 黑体 黑色 Char Char"/>
    <w:link w:val="153"/>
    <w:rsid w:val="003468F3"/>
    <w:rPr>
      <w:rFonts w:eastAsia="宋体" w:cs="宋体"/>
      <w:color w:val="000000"/>
      <w:sz w:val="30"/>
    </w:rPr>
  </w:style>
  <w:style w:type="character" w:customStyle="1" w:styleId="big1">
    <w:name w:val="big1"/>
    <w:rsid w:val="003468F3"/>
    <w:rPr>
      <w:sz w:val="22"/>
    </w:rPr>
  </w:style>
  <w:style w:type="character" w:customStyle="1" w:styleId="Style2">
    <w:name w:val="_Style 2"/>
    <w:rsid w:val="003468F3"/>
    <w:rPr>
      <w:rFonts w:ascii="Courier New" w:eastAsia="Courier New" w:hAnsi="Courier New" w:hint="default"/>
    </w:rPr>
  </w:style>
  <w:style w:type="character" w:customStyle="1" w:styleId="ca">
    <w:name w:val="ca"/>
    <w:rsid w:val="003468F3"/>
    <w:rPr>
      <w:rFonts w:hint="default"/>
      <w:vanish/>
      <w:color w:val="FF0000"/>
    </w:rPr>
  </w:style>
  <w:style w:type="character" w:customStyle="1" w:styleId="H1Char">
    <w:name w:val="H1 Char"/>
    <w:aliases w:val="h1 Char,Level 1 Topic Heading Char,1st level Char,Section Head Char,l1 Char,I1 Char,Chapter title Char,l1+toc 1 Char,Level 1 Char,Level 11 Char,Heading 1 (NN) Char,Attribute Heading 1 Char,Title1 Char,section:1 Char,卷标题 Char,L1 Heading 1 Char"/>
    <w:rsid w:val="003468F3"/>
    <w:rPr>
      <w:rFonts w:ascii="黑体" w:eastAsia="黑体"/>
      <w:spacing w:val="24"/>
      <w:kern w:val="44"/>
      <w:sz w:val="32"/>
      <w:lang w:val="en-US" w:eastAsia="zh-CN"/>
    </w:rPr>
  </w:style>
  <w:style w:type="character" w:customStyle="1" w:styleId="DefaultCharChar">
    <w:name w:val="Default Char Char"/>
    <w:link w:val="DefaultChar"/>
    <w:rsid w:val="003468F3"/>
    <w:rPr>
      <w:rFonts w:ascii="Unisys Logo" w:hAnsi="Unisys Logo"/>
      <w:color w:val="000000"/>
      <w:sz w:val="24"/>
      <w:szCs w:val="24"/>
    </w:rPr>
  </w:style>
  <w:style w:type="character" w:customStyle="1" w:styleId="Char1">
    <w:name w:val="正文缩进 Char"/>
    <w:link w:val="a4"/>
    <w:rsid w:val="003468F3"/>
    <w:rPr>
      <w:rFonts w:ascii="Calibri" w:eastAsia="宋体" w:hAnsi="Calibri" w:cs="黑体"/>
      <w:kern w:val="0"/>
      <w:sz w:val="24"/>
    </w:rPr>
  </w:style>
  <w:style w:type="character" w:customStyle="1" w:styleId="Style6">
    <w:name w:val="_Style 6"/>
    <w:rsid w:val="003468F3"/>
    <w:rPr>
      <w:rFonts w:ascii="Courier New" w:eastAsia="Courier New" w:hAnsi="Courier New" w:hint="default"/>
      <w:b/>
    </w:rPr>
  </w:style>
  <w:style w:type="character" w:customStyle="1" w:styleId="searchcontent1">
    <w:name w:val="search_content1"/>
    <w:rsid w:val="003468F3"/>
    <w:rPr>
      <w:sz w:val="20"/>
      <w:szCs w:val="20"/>
    </w:rPr>
  </w:style>
  <w:style w:type="character" w:customStyle="1" w:styleId="13">
    <w:name w:val="表号1"/>
    <w:rsid w:val="003468F3"/>
    <w:rPr>
      <w:rFonts w:hAnsi="宋体"/>
      <w:sz w:val="24"/>
    </w:rPr>
  </w:style>
  <w:style w:type="character" w:customStyle="1" w:styleId="2Char0">
    <w:name w:val="正文文本缩进 2 Char"/>
    <w:link w:val="23"/>
    <w:rsid w:val="003468F3"/>
    <w:rPr>
      <w:rFonts w:ascii="RomanD" w:hAnsi="RomanD"/>
      <w:sz w:val="28"/>
    </w:rPr>
  </w:style>
  <w:style w:type="character" w:customStyle="1" w:styleId="UNDERRUBRIK1-2Char">
    <w:name w:val="UNDERRUBRIK 1-2 Char"/>
    <w:rsid w:val="003468F3"/>
    <w:rPr>
      <w:rFonts w:ascii="Arial" w:hAnsi="Arial"/>
      <w:b/>
      <w:kern w:val="2"/>
      <w:sz w:val="32"/>
      <w:lang w:val="en-US" w:eastAsia="zh-CN"/>
    </w:rPr>
  </w:style>
  <w:style w:type="character" w:customStyle="1" w:styleId="textcontents1">
    <w:name w:val="textcontents1"/>
    <w:basedOn w:val="a5"/>
    <w:rsid w:val="003468F3"/>
  </w:style>
  <w:style w:type="character" w:customStyle="1" w:styleId="Chard">
    <w:name w:val="批注主题 Char"/>
    <w:link w:val="aff"/>
    <w:rsid w:val="003468F3"/>
    <w:rPr>
      <w:b/>
      <w:bCs/>
      <w:szCs w:val="24"/>
    </w:rPr>
  </w:style>
  <w:style w:type="character" w:customStyle="1" w:styleId="Chare">
    <w:name w:val="标题 Char"/>
    <w:link w:val="aff0"/>
    <w:rsid w:val="003468F3"/>
    <w:rPr>
      <w:rFonts w:ascii="CG Times" w:hAnsi="CG Times"/>
      <w:b/>
      <w:sz w:val="22"/>
      <w:lang w:eastAsia="en-US"/>
    </w:rPr>
  </w:style>
  <w:style w:type="character" w:customStyle="1" w:styleId="atn">
    <w:name w:val="atn"/>
    <w:basedOn w:val="a5"/>
    <w:rsid w:val="003468F3"/>
  </w:style>
  <w:style w:type="character" w:customStyle="1" w:styleId="ct">
    <w:name w:val="ct"/>
    <w:rsid w:val="003468F3"/>
    <w:rPr>
      <w:rFonts w:hint="default"/>
      <w:i/>
    </w:rPr>
  </w:style>
  <w:style w:type="character" w:customStyle="1" w:styleId="Charf">
    <w:name w:val="正文首行缩进 Char"/>
    <w:basedOn w:val="Char8"/>
    <w:link w:val="aff1"/>
    <w:rsid w:val="003468F3"/>
    <w:rPr>
      <w:szCs w:val="24"/>
    </w:rPr>
  </w:style>
  <w:style w:type="character" w:customStyle="1" w:styleId="Style3">
    <w:name w:val="_Style 3"/>
    <w:rsid w:val="003468F3"/>
    <w:rPr>
      <w:rFonts w:hint="default"/>
      <w:i/>
    </w:rPr>
  </w:style>
  <w:style w:type="paragraph" w:customStyle="1" w:styleId="aff2">
    <w:name w:val="标准"/>
    <w:basedOn w:val="a3"/>
    <w:rsid w:val="003468F3"/>
    <w:pPr>
      <w:adjustRightInd w:val="0"/>
      <w:spacing w:line="288" w:lineRule="auto"/>
      <w:textAlignment w:val="baseline"/>
    </w:pPr>
    <w:rPr>
      <w:rFonts w:ascii="Times New Roman" w:eastAsia="宋体" w:cs="Times New Roman"/>
      <w:kern w:val="0"/>
      <w:sz w:val="24"/>
      <w:szCs w:val="20"/>
    </w:rPr>
  </w:style>
  <w:style w:type="paragraph" w:customStyle="1" w:styleId="CharCharCharCharCharCharCharChar">
    <w:name w:val="Char Char Char Char Char Char Char Char"/>
    <w:basedOn w:val="a3"/>
    <w:rsid w:val="003468F3"/>
    <w:pPr>
      <w:spacing w:line="360" w:lineRule="auto"/>
    </w:pPr>
    <w:rPr>
      <w:rFonts w:ascii="仿宋_GB2312" w:eastAsia="仿宋_GB2312" w:cs="Times New Roman"/>
      <w:b/>
      <w:sz w:val="32"/>
      <w:szCs w:val="32"/>
    </w:rPr>
  </w:style>
  <w:style w:type="paragraph" w:styleId="70">
    <w:name w:val="toc 7"/>
    <w:basedOn w:val="a3"/>
    <w:next w:val="a3"/>
    <w:rsid w:val="003468F3"/>
    <w:pPr>
      <w:ind w:leftChars="1200" w:left="2520"/>
    </w:pPr>
    <w:rPr>
      <w:rFonts w:ascii="Times New Roman" w:eastAsia="宋体" w:cs="Times New Roman"/>
      <w:sz w:val="24"/>
      <w:szCs w:val="20"/>
    </w:rPr>
  </w:style>
  <w:style w:type="paragraph" w:styleId="50">
    <w:name w:val="toc 5"/>
    <w:basedOn w:val="a3"/>
    <w:next w:val="a3"/>
    <w:rsid w:val="003468F3"/>
    <w:pPr>
      <w:ind w:leftChars="800" w:left="1680"/>
    </w:pPr>
    <w:rPr>
      <w:rFonts w:ascii="Times New Roman" w:eastAsia="宋体" w:cs="Times New Roman"/>
      <w:sz w:val="24"/>
      <w:szCs w:val="20"/>
    </w:rPr>
  </w:style>
  <w:style w:type="paragraph" w:styleId="90">
    <w:name w:val="toc 9"/>
    <w:basedOn w:val="a3"/>
    <w:next w:val="a3"/>
    <w:rsid w:val="003468F3"/>
    <w:pPr>
      <w:ind w:leftChars="1600" w:left="3360"/>
    </w:pPr>
    <w:rPr>
      <w:rFonts w:ascii="Times New Roman" w:eastAsia="宋体" w:cs="Times New Roman"/>
      <w:sz w:val="24"/>
      <w:szCs w:val="20"/>
    </w:rPr>
  </w:style>
  <w:style w:type="paragraph" w:customStyle="1" w:styleId="aff3">
    <w:name w:val="样式 表格正文"/>
    <w:basedOn w:val="a3"/>
    <w:rsid w:val="003468F3"/>
    <w:pPr>
      <w:spacing w:beforeLines="10" w:afterLines="10" w:line="200" w:lineRule="exact"/>
      <w:jc w:val="left"/>
    </w:pPr>
    <w:rPr>
      <w:rFonts w:ascii="Arial" w:eastAsia="宋体" w:hAnsi="Arial" w:cs="宋体"/>
      <w:sz w:val="15"/>
      <w:szCs w:val="15"/>
    </w:rPr>
  </w:style>
  <w:style w:type="paragraph" w:styleId="71">
    <w:name w:val="index 7"/>
    <w:basedOn w:val="a3"/>
    <w:next w:val="a3"/>
    <w:rsid w:val="003468F3"/>
    <w:pPr>
      <w:ind w:leftChars="1200" w:left="1200"/>
    </w:pPr>
    <w:rPr>
      <w:rFonts w:ascii="Times New Roman" w:eastAsia="宋体" w:cs="Times New Roman"/>
      <w:sz w:val="24"/>
      <w:szCs w:val="20"/>
    </w:rPr>
  </w:style>
  <w:style w:type="paragraph" w:customStyle="1" w:styleId="P3">
    <w:name w:val="P3"/>
    <w:rsid w:val="003468F3"/>
    <w:pPr>
      <w:widowControl w:val="0"/>
      <w:adjustRightInd w:val="0"/>
      <w:spacing w:after="240"/>
      <w:ind w:left="2880" w:hanging="576"/>
      <w:jc w:val="both"/>
      <w:textAlignment w:val="baseline"/>
    </w:pPr>
    <w:rPr>
      <w:rFonts w:ascii="Times New Roman" w:eastAsia="全真中明體" w:hAnsi="Times New Roman" w:cs="Times New Roman"/>
      <w:spacing w:val="20"/>
      <w:kern w:val="0"/>
      <w:sz w:val="24"/>
      <w:szCs w:val="20"/>
      <w:lang w:val="en-GB" w:eastAsia="zh-TW"/>
    </w:rPr>
  </w:style>
  <w:style w:type="paragraph" w:styleId="aff4">
    <w:name w:val="Revision"/>
    <w:uiPriority w:val="99"/>
    <w:semiHidden/>
    <w:rsid w:val="003468F3"/>
    <w:rPr>
      <w:rFonts w:ascii="Times New Roman" w:eastAsia="宋体" w:hAnsi="Times New Roman" w:cs="Times New Roman"/>
      <w:szCs w:val="24"/>
    </w:rPr>
  </w:style>
  <w:style w:type="paragraph" w:customStyle="1" w:styleId="1CharCharCharCharCharCharChar">
    <w:name w:val="我的表文字1 Char Char Char Char Char Char Char"/>
    <w:basedOn w:val="a3"/>
    <w:rsid w:val="003468F3"/>
    <w:pPr>
      <w:adjustRightInd w:val="0"/>
      <w:spacing w:line="240" w:lineRule="atLeast"/>
      <w:ind w:left="-64" w:right="-83"/>
      <w:jc w:val="center"/>
      <w:textAlignment w:val="baseline"/>
    </w:pPr>
    <w:rPr>
      <w:rFonts w:ascii="宋体" w:eastAsia="宋体" w:cs="Times New Roman"/>
      <w:kern w:val="0"/>
      <w:sz w:val="24"/>
      <w:szCs w:val="20"/>
    </w:rPr>
  </w:style>
  <w:style w:type="paragraph" w:styleId="23">
    <w:name w:val="Body Text Indent 2"/>
    <w:basedOn w:val="a3"/>
    <w:link w:val="2Char0"/>
    <w:rsid w:val="003468F3"/>
    <w:pPr>
      <w:ind w:firstLineChars="214" w:firstLine="599"/>
    </w:pPr>
    <w:rPr>
      <w:rFonts w:ascii="RomanD" w:eastAsiaTheme="minorEastAsia" w:hAnsi="RomanD" w:cstheme="minorBidi"/>
      <w:sz w:val="28"/>
    </w:rPr>
  </w:style>
  <w:style w:type="character" w:customStyle="1" w:styleId="2Char1">
    <w:name w:val="正文文本缩进 2 Char1"/>
    <w:basedOn w:val="a5"/>
    <w:uiPriority w:val="99"/>
    <w:semiHidden/>
    <w:rsid w:val="003468F3"/>
    <w:rPr>
      <w:rFonts w:ascii="等线" w:eastAsia="等线" w:hAnsi="Times New Roman" w:cs="Arial"/>
    </w:rPr>
  </w:style>
  <w:style w:type="paragraph" w:styleId="14">
    <w:name w:val="index 1"/>
    <w:basedOn w:val="a3"/>
    <w:next w:val="a3"/>
    <w:rsid w:val="003468F3"/>
    <w:rPr>
      <w:rFonts w:ascii="Times New Roman" w:eastAsia="宋体" w:cs="Times New Roman"/>
      <w:szCs w:val="24"/>
    </w:rPr>
  </w:style>
  <w:style w:type="paragraph" w:customStyle="1" w:styleId="xl70">
    <w:name w:val="xl70"/>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CharCharCharCharCharCharCharCharCharCharCharChar">
    <w:name w:val="Char Char Char Char Char Char Char Char Char Char Char Char"/>
    <w:basedOn w:val="a3"/>
    <w:rsid w:val="003468F3"/>
    <w:pPr>
      <w:keepNext/>
      <w:widowControl/>
      <w:tabs>
        <w:tab w:val="left" w:pos="425"/>
      </w:tabs>
      <w:autoSpaceDE w:val="0"/>
      <w:autoSpaceDN w:val="0"/>
      <w:adjustRightInd w:val="0"/>
      <w:spacing w:before="80" w:after="80"/>
      <w:ind w:hanging="425"/>
    </w:pPr>
    <w:rPr>
      <w:rFonts w:ascii="Arial" w:eastAsia="宋体" w:hAnsi="Arial" w:cs="Times New Roman"/>
      <w:sz w:val="20"/>
      <w:szCs w:val="20"/>
    </w:rPr>
  </w:style>
  <w:style w:type="paragraph" w:styleId="31">
    <w:name w:val="Body Text 3"/>
    <w:basedOn w:val="a3"/>
    <w:link w:val="3Char0"/>
    <w:rsid w:val="003468F3"/>
    <w:pPr>
      <w:spacing w:after="120"/>
    </w:pPr>
    <w:rPr>
      <w:rFonts w:asciiTheme="minorHAnsi" w:eastAsiaTheme="minorEastAsia" w:hAnsiTheme="minorHAnsi" w:cstheme="minorBidi"/>
      <w:sz w:val="16"/>
      <w:szCs w:val="16"/>
    </w:rPr>
  </w:style>
  <w:style w:type="character" w:customStyle="1" w:styleId="3Char1">
    <w:name w:val="正文文本 3 Char1"/>
    <w:basedOn w:val="a5"/>
    <w:uiPriority w:val="99"/>
    <w:semiHidden/>
    <w:rsid w:val="003468F3"/>
    <w:rPr>
      <w:rFonts w:ascii="等线" w:eastAsia="等线" w:hAnsi="Times New Roman" w:cs="Arial"/>
      <w:sz w:val="16"/>
      <w:szCs w:val="16"/>
    </w:rPr>
  </w:style>
  <w:style w:type="paragraph" w:styleId="aff5">
    <w:name w:val="index heading"/>
    <w:basedOn w:val="a3"/>
    <w:next w:val="14"/>
    <w:rsid w:val="003468F3"/>
    <w:rPr>
      <w:rFonts w:ascii="Times New Roman" w:eastAsia="宋体" w:cs="Times New Roman"/>
      <w:sz w:val="24"/>
      <w:szCs w:val="20"/>
    </w:rPr>
  </w:style>
  <w:style w:type="paragraph" w:customStyle="1" w:styleId="xl71">
    <w:name w:val="xl71"/>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styleId="51">
    <w:name w:val="index 5"/>
    <w:basedOn w:val="a3"/>
    <w:next w:val="a3"/>
    <w:rsid w:val="003468F3"/>
    <w:pPr>
      <w:ind w:leftChars="800" w:left="800"/>
    </w:pPr>
    <w:rPr>
      <w:rFonts w:ascii="Times New Roman" w:eastAsia="宋体" w:cs="Times New Roman"/>
      <w:sz w:val="24"/>
      <w:szCs w:val="20"/>
    </w:rPr>
  </w:style>
  <w:style w:type="paragraph" w:customStyle="1" w:styleId="CharCharCharCharCharCharChar1CharCharCharChar">
    <w:name w:val="Char Char Char Char Char Char Char1 Char Char Char Char"/>
    <w:basedOn w:val="a3"/>
    <w:rsid w:val="003468F3"/>
    <w:pPr>
      <w:spacing w:line="360" w:lineRule="auto"/>
    </w:pPr>
    <w:rPr>
      <w:rFonts w:ascii="仿宋_GB2312" w:eastAsia="仿宋_GB2312" w:cs="Times New Roman"/>
      <w:b/>
      <w:sz w:val="32"/>
      <w:szCs w:val="32"/>
    </w:rPr>
  </w:style>
  <w:style w:type="paragraph" w:customStyle="1" w:styleId="CharCharCharChar1">
    <w:name w:val="Char Char Char Char1"/>
    <w:basedOn w:val="a3"/>
    <w:rsid w:val="003468F3"/>
    <w:pPr>
      <w:widowControl/>
      <w:spacing w:after="160" w:line="240" w:lineRule="exact"/>
      <w:jc w:val="left"/>
    </w:pPr>
    <w:rPr>
      <w:rFonts w:ascii="Arial" w:eastAsia="Times New Roman" w:hAnsi="Arial" w:cs="Verdana"/>
      <w:b/>
      <w:kern w:val="0"/>
      <w:sz w:val="24"/>
      <w:szCs w:val="24"/>
      <w:lang w:eastAsia="en-US"/>
    </w:rPr>
  </w:style>
  <w:style w:type="paragraph" w:styleId="afb">
    <w:name w:val="Body Text Indent"/>
    <w:basedOn w:val="a3"/>
    <w:link w:val="Chara"/>
    <w:rsid w:val="003468F3"/>
    <w:pPr>
      <w:spacing w:after="120"/>
      <w:ind w:leftChars="200" w:left="420"/>
    </w:pPr>
    <w:rPr>
      <w:rFonts w:asciiTheme="minorHAnsi" w:eastAsia="宋体" w:hAnsiTheme="minorHAnsi" w:cstheme="minorBidi"/>
      <w:szCs w:val="24"/>
    </w:rPr>
  </w:style>
  <w:style w:type="character" w:customStyle="1" w:styleId="Char10">
    <w:name w:val="正文文本缩进 Char1"/>
    <w:basedOn w:val="a5"/>
    <w:uiPriority w:val="99"/>
    <w:semiHidden/>
    <w:rsid w:val="003468F3"/>
    <w:rPr>
      <w:rFonts w:ascii="等线" w:eastAsia="等线" w:hAnsi="Times New Roman" w:cs="Arial"/>
    </w:rPr>
  </w:style>
  <w:style w:type="paragraph" w:customStyle="1" w:styleId="Pa2">
    <w:name w:val="Pa2"/>
    <w:basedOn w:val="a3"/>
    <w:next w:val="a3"/>
    <w:rsid w:val="003468F3"/>
    <w:pPr>
      <w:autoSpaceDE w:val="0"/>
      <w:autoSpaceDN w:val="0"/>
      <w:adjustRightInd w:val="0"/>
      <w:spacing w:line="181" w:lineRule="atLeast"/>
      <w:jc w:val="left"/>
    </w:pPr>
    <w:rPr>
      <w:rFonts w:ascii="HelveticaNeueLight" w:eastAsia="HelveticaNeueLight" w:cs="Times New Roman"/>
      <w:kern w:val="0"/>
      <w:sz w:val="24"/>
      <w:szCs w:val="24"/>
    </w:rPr>
  </w:style>
  <w:style w:type="paragraph" w:customStyle="1" w:styleId="aff6">
    <w:name w:val="封面标准文稿编辑信息"/>
    <w:rsid w:val="003468F3"/>
    <w:pPr>
      <w:spacing w:before="180" w:line="180" w:lineRule="exact"/>
      <w:jc w:val="center"/>
    </w:pPr>
    <w:rPr>
      <w:rFonts w:ascii="宋体" w:eastAsia="宋体" w:hAnsi="Times New Roman" w:cs="Times New Roman"/>
      <w:kern w:val="0"/>
      <w:szCs w:val="20"/>
    </w:rPr>
  </w:style>
  <w:style w:type="paragraph" w:customStyle="1" w:styleId="TableText">
    <w:name w:val="Table Text"/>
    <w:rsid w:val="003468F3"/>
    <w:pPr>
      <w:snapToGrid w:val="0"/>
      <w:spacing w:before="80" w:after="80"/>
    </w:pPr>
    <w:rPr>
      <w:rFonts w:ascii="Arial" w:eastAsia="宋体" w:hAnsi="Arial" w:cs="Times New Roman"/>
      <w:kern w:val="0"/>
      <w:sz w:val="18"/>
      <w:szCs w:val="20"/>
    </w:rPr>
  </w:style>
  <w:style w:type="paragraph" w:customStyle="1" w:styleId="P2">
    <w:name w:val="P2"/>
    <w:rsid w:val="003468F3"/>
    <w:pPr>
      <w:widowControl w:val="0"/>
      <w:adjustRightInd w:val="0"/>
      <w:spacing w:after="240" w:line="0" w:lineRule="atLeast"/>
      <w:ind w:left="1728"/>
      <w:jc w:val="both"/>
      <w:textAlignment w:val="baseline"/>
    </w:pPr>
    <w:rPr>
      <w:rFonts w:ascii="Times New Roman" w:eastAsia="全真中明體" w:hAnsi="Times New Roman" w:cs="Times New Roman"/>
      <w:spacing w:val="20"/>
      <w:kern w:val="0"/>
      <w:sz w:val="24"/>
      <w:szCs w:val="20"/>
      <w:lang w:val="en-GB" w:eastAsia="zh-TW"/>
    </w:rPr>
  </w:style>
  <w:style w:type="paragraph" w:styleId="aff7">
    <w:name w:val="caption"/>
    <w:basedOn w:val="a3"/>
    <w:next w:val="a3"/>
    <w:qFormat/>
    <w:rsid w:val="003468F3"/>
    <w:pPr>
      <w:spacing w:beforeLines="50" w:line="360" w:lineRule="auto"/>
      <w:ind w:firstLineChars="200" w:firstLine="446"/>
    </w:pPr>
    <w:rPr>
      <w:rFonts w:ascii="Times New Roman" w:eastAsia="新宋体" w:cs="Times New Roman"/>
      <w:b/>
      <w:spacing w:val="6"/>
      <w:sz w:val="24"/>
      <w:szCs w:val="20"/>
    </w:rPr>
  </w:style>
  <w:style w:type="paragraph" w:customStyle="1" w:styleId="CharChar0">
    <w:name w:val="普通(网站) Char Char"/>
    <w:basedOn w:val="a3"/>
    <w:rsid w:val="003468F3"/>
    <w:rPr>
      <w:rFonts w:ascii="宋体" w:eastAsia="宋体" w:hAnsi="Courier New" w:cs="Times New Roman" w:hint="eastAsia"/>
      <w:sz w:val="24"/>
      <w:szCs w:val="20"/>
    </w:rPr>
  </w:style>
  <w:style w:type="paragraph" w:customStyle="1" w:styleId="24">
    <w:name w:val="表内文字2"/>
    <w:basedOn w:val="a3"/>
    <w:rsid w:val="003468F3"/>
    <w:pPr>
      <w:adjustRightInd w:val="0"/>
      <w:spacing w:line="240" w:lineRule="atLeast"/>
      <w:jc w:val="center"/>
      <w:textAlignment w:val="baseline"/>
    </w:pPr>
    <w:rPr>
      <w:rFonts w:ascii="宋体" w:eastAsia="宋体" w:cs="Times New Roman"/>
      <w:kern w:val="0"/>
      <w:sz w:val="24"/>
      <w:szCs w:val="20"/>
    </w:rPr>
  </w:style>
  <w:style w:type="paragraph" w:styleId="aff8">
    <w:name w:val="annotation text"/>
    <w:basedOn w:val="a3"/>
    <w:link w:val="Char11"/>
    <w:unhideWhenUsed/>
    <w:rsid w:val="003468F3"/>
    <w:pPr>
      <w:jc w:val="left"/>
    </w:pPr>
  </w:style>
  <w:style w:type="character" w:customStyle="1" w:styleId="Char11">
    <w:name w:val="批注文字 Char1"/>
    <w:basedOn w:val="a5"/>
    <w:link w:val="aff8"/>
    <w:rsid w:val="003468F3"/>
    <w:rPr>
      <w:rFonts w:ascii="等线" w:eastAsia="等线" w:hAnsi="Times New Roman" w:cs="Arial"/>
    </w:rPr>
  </w:style>
  <w:style w:type="paragraph" w:styleId="aff">
    <w:name w:val="annotation subject"/>
    <w:basedOn w:val="aff8"/>
    <w:next w:val="aff8"/>
    <w:link w:val="Chard"/>
    <w:rsid w:val="003468F3"/>
    <w:rPr>
      <w:rFonts w:asciiTheme="minorHAnsi" w:eastAsiaTheme="minorEastAsia" w:hAnsiTheme="minorHAnsi" w:cstheme="minorBidi"/>
      <w:b/>
      <w:bCs/>
      <w:szCs w:val="24"/>
    </w:rPr>
  </w:style>
  <w:style w:type="character" w:customStyle="1" w:styleId="Char12">
    <w:name w:val="批注主题 Char1"/>
    <w:basedOn w:val="Char11"/>
    <w:uiPriority w:val="99"/>
    <w:semiHidden/>
    <w:rsid w:val="003468F3"/>
    <w:rPr>
      <w:rFonts w:ascii="等线" w:eastAsia="等线" w:hAnsi="Times New Roman" w:cs="Arial"/>
      <w:b/>
      <w:bCs/>
    </w:rPr>
  </w:style>
  <w:style w:type="paragraph" w:styleId="41">
    <w:name w:val="index 4"/>
    <w:basedOn w:val="a3"/>
    <w:next w:val="a3"/>
    <w:rsid w:val="003468F3"/>
    <w:pPr>
      <w:ind w:leftChars="600" w:left="600"/>
    </w:pPr>
    <w:rPr>
      <w:rFonts w:ascii="Times New Roman" w:eastAsia="宋体" w:cs="Times New Roman"/>
      <w:sz w:val="24"/>
      <w:szCs w:val="20"/>
    </w:rPr>
  </w:style>
  <w:style w:type="paragraph" w:styleId="25">
    <w:name w:val="toc 2"/>
    <w:basedOn w:val="a3"/>
    <w:next w:val="a3"/>
    <w:uiPriority w:val="39"/>
    <w:rsid w:val="003468F3"/>
    <w:pPr>
      <w:widowControl/>
      <w:ind w:leftChars="200" w:left="420"/>
      <w:jc w:val="left"/>
    </w:pPr>
    <w:rPr>
      <w:rFonts w:ascii="Times New Roman" w:eastAsia="楷体_GB2312" w:cs="Times New Roman"/>
      <w:kern w:val="0"/>
      <w:sz w:val="24"/>
      <w:szCs w:val="20"/>
    </w:rPr>
  </w:style>
  <w:style w:type="paragraph" w:customStyle="1" w:styleId="aff9">
    <w:name w:val="表格标题"/>
    <w:basedOn w:val="a3"/>
    <w:rsid w:val="003468F3"/>
    <w:pPr>
      <w:spacing w:beforeLines="25" w:afterLines="25" w:line="200" w:lineRule="exact"/>
      <w:jc w:val="center"/>
    </w:pPr>
    <w:rPr>
      <w:rFonts w:ascii="Times New Roman" w:eastAsia="宋体" w:cs="Times New Roman"/>
      <w:szCs w:val="24"/>
    </w:rPr>
  </w:style>
  <w:style w:type="paragraph" w:customStyle="1" w:styleId="1512">
    <w:name w:val="样式 样式 样式 宋体 小三 行距: 1.5 倍行距1 + 首行缩进:  2 字符 + 黑体 黑色"/>
    <w:basedOn w:val="a3"/>
    <w:rsid w:val="003468F3"/>
    <w:pPr>
      <w:spacing w:line="360" w:lineRule="auto"/>
      <w:ind w:firstLineChars="200" w:firstLine="600"/>
    </w:pPr>
    <w:rPr>
      <w:rFonts w:ascii="Times New Roman" w:eastAsia="宋体" w:cs="宋体"/>
      <w:color w:val="000000"/>
      <w:sz w:val="30"/>
      <w:szCs w:val="20"/>
    </w:rPr>
  </w:style>
  <w:style w:type="paragraph" w:styleId="32">
    <w:name w:val="Body Text Indent 3"/>
    <w:basedOn w:val="a3"/>
    <w:link w:val="3Char2"/>
    <w:rsid w:val="003468F3"/>
    <w:pPr>
      <w:adjustRightInd w:val="0"/>
      <w:snapToGrid w:val="0"/>
      <w:spacing w:line="264" w:lineRule="auto"/>
      <w:ind w:firstLine="567"/>
      <w:textAlignment w:val="baseline"/>
    </w:pPr>
    <w:rPr>
      <w:rFonts w:ascii="宋体" w:eastAsia="宋体" w:cs="Times New Roman"/>
      <w:kern w:val="0"/>
      <w:sz w:val="24"/>
      <w:szCs w:val="20"/>
    </w:rPr>
  </w:style>
  <w:style w:type="character" w:customStyle="1" w:styleId="3Char2">
    <w:name w:val="正文文本缩进 3 Char"/>
    <w:basedOn w:val="a5"/>
    <w:link w:val="32"/>
    <w:rsid w:val="003468F3"/>
    <w:rPr>
      <w:rFonts w:ascii="宋体" w:eastAsia="宋体" w:hAnsi="Times New Roman" w:cs="Times New Roman"/>
      <w:kern w:val="0"/>
      <w:sz w:val="24"/>
      <w:szCs w:val="20"/>
    </w:rPr>
  </w:style>
  <w:style w:type="paragraph" w:customStyle="1" w:styleId="BodyText21">
    <w:name w:val="Body Text 21"/>
    <w:basedOn w:val="a3"/>
    <w:rsid w:val="003468F3"/>
    <w:pPr>
      <w:adjustRightInd w:val="0"/>
      <w:spacing w:line="360" w:lineRule="auto"/>
      <w:ind w:firstLine="601"/>
      <w:jc w:val="left"/>
      <w:textAlignment w:val="baseline"/>
    </w:pPr>
    <w:rPr>
      <w:rFonts w:ascii="宋体" w:eastAsia="宋体" w:cs="Times New Roman"/>
      <w:spacing w:val="20"/>
      <w:kern w:val="0"/>
      <w:sz w:val="28"/>
      <w:szCs w:val="20"/>
    </w:rPr>
  </w:style>
  <w:style w:type="paragraph" w:customStyle="1" w:styleId="CharCharCharCharCharCharChar">
    <w:name w:val="Char Char Char Char Char Char Char"/>
    <w:basedOn w:val="a3"/>
    <w:rsid w:val="003468F3"/>
    <w:pPr>
      <w:tabs>
        <w:tab w:val="left" w:pos="360"/>
      </w:tabs>
    </w:pPr>
    <w:rPr>
      <w:rFonts w:ascii="Times New Roman" w:eastAsia="宋体" w:cs="Times New Roman"/>
      <w:sz w:val="24"/>
      <w:szCs w:val="24"/>
    </w:rPr>
  </w:style>
  <w:style w:type="paragraph" w:styleId="af6">
    <w:name w:val="Body Text"/>
    <w:basedOn w:val="a3"/>
    <w:link w:val="Char8"/>
    <w:rsid w:val="003468F3"/>
    <w:pPr>
      <w:spacing w:after="120"/>
    </w:pPr>
    <w:rPr>
      <w:rFonts w:asciiTheme="minorHAnsi" w:eastAsiaTheme="minorEastAsia" w:hAnsiTheme="minorHAnsi" w:cstheme="minorBidi"/>
      <w:szCs w:val="24"/>
    </w:rPr>
  </w:style>
  <w:style w:type="character" w:customStyle="1" w:styleId="Char13">
    <w:name w:val="正文文本 Char1"/>
    <w:basedOn w:val="a5"/>
    <w:uiPriority w:val="99"/>
    <w:semiHidden/>
    <w:rsid w:val="003468F3"/>
    <w:rPr>
      <w:rFonts w:ascii="等线" w:eastAsia="等线" w:hAnsi="Times New Roman" w:cs="Arial"/>
    </w:rPr>
  </w:style>
  <w:style w:type="paragraph" w:styleId="affa">
    <w:name w:val="List"/>
    <w:basedOn w:val="a3"/>
    <w:rsid w:val="003468F3"/>
    <w:rPr>
      <w:rFonts w:ascii="Times New Roman" w:eastAsia="宋体" w:cs="Times New Roman"/>
      <w:sz w:val="24"/>
      <w:szCs w:val="20"/>
    </w:rPr>
  </w:style>
  <w:style w:type="paragraph" w:customStyle="1" w:styleId="210">
    <w:name w:val="正文文本 21"/>
    <w:basedOn w:val="a3"/>
    <w:rsid w:val="003468F3"/>
    <w:pPr>
      <w:adjustRightInd w:val="0"/>
      <w:spacing w:line="360" w:lineRule="atLeast"/>
      <w:ind w:firstLine="600"/>
      <w:textAlignment w:val="baseline"/>
    </w:pPr>
    <w:rPr>
      <w:rFonts w:ascii="宋体" w:eastAsia="宋体" w:cs="Times New Roman"/>
      <w:kern w:val="0"/>
      <w:sz w:val="28"/>
      <w:szCs w:val="20"/>
    </w:rPr>
  </w:style>
  <w:style w:type="paragraph" w:styleId="af7">
    <w:name w:val="Salutation"/>
    <w:basedOn w:val="a3"/>
    <w:next w:val="a3"/>
    <w:link w:val="Char9"/>
    <w:rsid w:val="003468F3"/>
    <w:pPr>
      <w:spacing w:line="360" w:lineRule="auto"/>
    </w:pPr>
    <w:rPr>
      <w:rFonts w:asciiTheme="minorHAnsi" w:eastAsiaTheme="minorEastAsia" w:hAnsiTheme="minorHAnsi" w:cstheme="minorBidi"/>
      <w:sz w:val="24"/>
    </w:rPr>
  </w:style>
  <w:style w:type="character" w:customStyle="1" w:styleId="Char14">
    <w:name w:val="称呼 Char1"/>
    <w:basedOn w:val="a5"/>
    <w:uiPriority w:val="99"/>
    <w:semiHidden/>
    <w:rsid w:val="003468F3"/>
    <w:rPr>
      <w:rFonts w:ascii="等线" w:eastAsia="等线" w:hAnsi="Times New Roman" w:cs="Arial"/>
    </w:rPr>
  </w:style>
  <w:style w:type="paragraph" w:styleId="42">
    <w:name w:val="toc 4"/>
    <w:basedOn w:val="a3"/>
    <w:next w:val="a3"/>
    <w:rsid w:val="003468F3"/>
    <w:pPr>
      <w:ind w:leftChars="600" w:left="1260"/>
    </w:pPr>
    <w:rPr>
      <w:rFonts w:ascii="Times New Roman" w:eastAsia="宋体" w:cs="Times New Roman"/>
      <w:sz w:val="24"/>
      <w:szCs w:val="20"/>
    </w:rPr>
  </w:style>
  <w:style w:type="paragraph" w:customStyle="1" w:styleId="CM51">
    <w:name w:val="CM51"/>
    <w:basedOn w:val="a3"/>
    <w:next w:val="a3"/>
    <w:rsid w:val="003468F3"/>
    <w:pPr>
      <w:autoSpaceDE w:val="0"/>
      <w:autoSpaceDN w:val="0"/>
      <w:adjustRightInd w:val="0"/>
      <w:spacing w:after="345"/>
      <w:jc w:val="left"/>
    </w:pPr>
    <w:rPr>
      <w:rFonts w:ascii="黑体" w:eastAsia="黑体" w:hAnsi="Calibri" w:cs="Times New Roman"/>
      <w:kern w:val="0"/>
      <w:sz w:val="24"/>
      <w:szCs w:val="20"/>
    </w:rPr>
  </w:style>
  <w:style w:type="paragraph" w:customStyle="1" w:styleId="CharCharCharChar">
    <w:name w:val="Char Char Char Char"/>
    <w:basedOn w:val="a3"/>
    <w:rsid w:val="003468F3"/>
    <w:rPr>
      <w:rFonts w:ascii="Tahoma" w:eastAsia="宋体" w:hAnsi="Tahoma" w:cs="Times New Roman"/>
      <w:sz w:val="24"/>
      <w:szCs w:val="20"/>
    </w:rPr>
  </w:style>
  <w:style w:type="paragraph" w:customStyle="1" w:styleId="affb">
    <w:name w:val="备注"/>
    <w:basedOn w:val="a3"/>
    <w:rsid w:val="003468F3"/>
    <w:pPr>
      <w:adjustRightInd w:val="0"/>
      <w:spacing w:line="336" w:lineRule="auto"/>
      <w:jc w:val="left"/>
      <w:textAlignment w:val="baseline"/>
    </w:pPr>
    <w:rPr>
      <w:rFonts w:ascii="宋体" w:eastAsia="宋体" w:cs="Times New Roman"/>
      <w:kern w:val="0"/>
      <w:sz w:val="20"/>
      <w:szCs w:val="20"/>
    </w:rPr>
  </w:style>
  <w:style w:type="paragraph" w:customStyle="1" w:styleId="affc">
    <w:name w:val="正式节"/>
    <w:basedOn w:val="a3"/>
    <w:rsid w:val="003468F3"/>
    <w:pPr>
      <w:adjustRightInd w:val="0"/>
      <w:snapToGrid w:val="0"/>
      <w:spacing w:before="120" w:after="120" w:line="312" w:lineRule="auto"/>
      <w:ind w:firstLine="567"/>
    </w:pPr>
    <w:rPr>
      <w:rFonts w:ascii="宋体" w:eastAsia="宋体" w:hAnsi="宋体" w:cs="Times New Roman" w:hint="eastAsia"/>
      <w:b/>
      <w:bCs/>
      <w:spacing w:val="6"/>
      <w:sz w:val="32"/>
      <w:szCs w:val="20"/>
    </w:rPr>
  </w:style>
  <w:style w:type="paragraph" w:customStyle="1" w:styleId="xl80">
    <w:name w:val="xl80"/>
    <w:basedOn w:val="a3"/>
    <w:rsid w:val="003468F3"/>
    <w:pPr>
      <w:widowControl/>
      <w:spacing w:before="100" w:beforeAutospacing="1" w:after="100" w:afterAutospacing="1"/>
      <w:jc w:val="center"/>
    </w:pPr>
    <w:rPr>
      <w:rFonts w:ascii="仿宋_GB2312" w:eastAsia="仿宋_GB2312" w:hAnsi="宋体" w:cs="宋体"/>
      <w:kern w:val="0"/>
      <w:sz w:val="20"/>
      <w:szCs w:val="20"/>
    </w:rPr>
  </w:style>
  <w:style w:type="paragraph" w:styleId="80">
    <w:name w:val="index 8"/>
    <w:basedOn w:val="a3"/>
    <w:next w:val="a3"/>
    <w:rsid w:val="003468F3"/>
    <w:pPr>
      <w:ind w:leftChars="1400" w:left="1400"/>
    </w:pPr>
    <w:rPr>
      <w:rFonts w:ascii="Times New Roman" w:eastAsia="宋体" w:cs="Times New Roman"/>
      <w:sz w:val="24"/>
      <w:szCs w:val="20"/>
    </w:rPr>
  </w:style>
  <w:style w:type="paragraph" w:customStyle="1" w:styleId="ParaCharCharCharChar">
    <w:name w:val="默认段落字体 Para Char Char Char Char"/>
    <w:basedOn w:val="a3"/>
    <w:rsid w:val="003468F3"/>
    <w:pPr>
      <w:spacing w:line="360" w:lineRule="auto"/>
      <w:ind w:firstLineChars="200" w:firstLine="200"/>
    </w:pPr>
    <w:rPr>
      <w:rFonts w:ascii="Times New Roman" w:eastAsia="宋体" w:cs="Times New Roman"/>
      <w:sz w:val="24"/>
      <w:szCs w:val="20"/>
    </w:rPr>
  </w:style>
  <w:style w:type="paragraph" w:customStyle="1" w:styleId="153">
    <w:name w:val="样式 样式 宋体 小三 行距: 1.5 倍行距3 + 黑体 黑色"/>
    <w:basedOn w:val="a3"/>
    <w:link w:val="153CharChar"/>
    <w:rsid w:val="003468F3"/>
    <w:pPr>
      <w:spacing w:line="360" w:lineRule="auto"/>
    </w:pPr>
    <w:rPr>
      <w:rFonts w:asciiTheme="minorHAnsi" w:eastAsia="宋体" w:hAnsiTheme="minorHAnsi" w:cs="宋体"/>
      <w:color w:val="000000"/>
      <w:sz w:val="30"/>
    </w:rPr>
  </w:style>
  <w:style w:type="paragraph" w:customStyle="1" w:styleId="H4">
    <w:name w:val="H4"/>
    <w:basedOn w:val="81"/>
    <w:next w:val="81"/>
    <w:rsid w:val="003468F3"/>
    <w:pPr>
      <w:keepNext/>
      <w:outlineLvl w:val="4"/>
    </w:pPr>
    <w:rPr>
      <w:b/>
    </w:rPr>
  </w:style>
  <w:style w:type="paragraph" w:customStyle="1" w:styleId="Style12">
    <w:name w:val="_Style 12"/>
    <w:basedOn w:val="81"/>
    <w:rsid w:val="003468F3"/>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eastAsia="Courier New" w:hAnsi="Courier New"/>
      <w:sz w:val="20"/>
    </w:rPr>
  </w:style>
  <w:style w:type="paragraph" w:customStyle="1" w:styleId="p15">
    <w:name w:val="p15"/>
    <w:basedOn w:val="a3"/>
    <w:rsid w:val="003468F3"/>
    <w:pPr>
      <w:widowControl/>
      <w:snapToGrid w:val="0"/>
      <w:spacing w:line="360" w:lineRule="auto"/>
      <w:ind w:left="735" w:firstLine="420"/>
    </w:pPr>
    <w:rPr>
      <w:rFonts w:ascii="宋体" w:eastAsia="宋体" w:hAnsi="宋体" w:cs="宋体"/>
      <w:spacing w:val="6"/>
      <w:kern w:val="0"/>
      <w:sz w:val="24"/>
      <w:szCs w:val="24"/>
    </w:rPr>
  </w:style>
  <w:style w:type="paragraph" w:styleId="aff0">
    <w:name w:val="Title"/>
    <w:basedOn w:val="a3"/>
    <w:link w:val="Chare"/>
    <w:qFormat/>
    <w:rsid w:val="003468F3"/>
    <w:pPr>
      <w:widowControl/>
      <w:tabs>
        <w:tab w:val="left" w:pos="1080"/>
        <w:tab w:val="left" w:pos="1440"/>
        <w:tab w:val="left" w:pos="1800"/>
      </w:tabs>
      <w:ind w:left="1080" w:hanging="1080"/>
      <w:jc w:val="center"/>
    </w:pPr>
    <w:rPr>
      <w:rFonts w:ascii="CG Times" w:eastAsiaTheme="minorEastAsia" w:hAnsi="CG Times" w:cstheme="minorBidi"/>
      <w:b/>
      <w:sz w:val="22"/>
      <w:lang w:eastAsia="en-US"/>
    </w:rPr>
  </w:style>
  <w:style w:type="character" w:customStyle="1" w:styleId="Char15">
    <w:name w:val="标题 Char1"/>
    <w:basedOn w:val="a5"/>
    <w:uiPriority w:val="10"/>
    <w:rsid w:val="003468F3"/>
    <w:rPr>
      <w:rFonts w:asciiTheme="majorHAnsi" w:eastAsia="宋体" w:hAnsiTheme="majorHAnsi" w:cstheme="majorBidi"/>
      <w:b/>
      <w:bCs/>
      <w:sz w:val="32"/>
      <w:szCs w:val="32"/>
    </w:rPr>
  </w:style>
  <w:style w:type="paragraph" w:customStyle="1" w:styleId="affd">
    <w:name w:val="列表项"/>
    <w:basedOn w:val="a3"/>
    <w:rsid w:val="003468F3"/>
    <w:pPr>
      <w:tabs>
        <w:tab w:val="left" w:pos="1020"/>
      </w:tabs>
      <w:spacing w:line="400" w:lineRule="exact"/>
    </w:pPr>
    <w:rPr>
      <w:rFonts w:ascii="Times New Roman" w:eastAsia="楷体_GB2312" w:cs="Times New Roman"/>
      <w:sz w:val="24"/>
      <w:szCs w:val="20"/>
    </w:rPr>
  </w:style>
  <w:style w:type="paragraph" w:customStyle="1" w:styleId="CharCharCharChar0">
    <w:name w:val="正文－段内 Char Char Char Char"/>
    <w:basedOn w:val="a3"/>
    <w:rsid w:val="003468F3"/>
    <w:pPr>
      <w:adjustRightInd w:val="0"/>
      <w:snapToGrid w:val="0"/>
      <w:spacing w:line="336" w:lineRule="auto"/>
      <w:ind w:firstLineChars="200" w:firstLine="480"/>
      <w:textAlignment w:val="baseline"/>
    </w:pPr>
    <w:rPr>
      <w:rFonts w:ascii="宋体" w:eastAsia="宋体" w:cs="Times New Roman"/>
      <w:kern w:val="0"/>
      <w:sz w:val="24"/>
      <w:szCs w:val="20"/>
    </w:rPr>
  </w:style>
  <w:style w:type="paragraph" w:styleId="33">
    <w:name w:val="index 3"/>
    <w:basedOn w:val="a3"/>
    <w:next w:val="a3"/>
    <w:rsid w:val="003468F3"/>
    <w:pPr>
      <w:ind w:leftChars="400" w:left="400"/>
    </w:pPr>
    <w:rPr>
      <w:rFonts w:ascii="Times New Roman" w:eastAsia="宋体" w:cs="Times New Roman"/>
      <w:sz w:val="24"/>
      <w:szCs w:val="20"/>
    </w:rPr>
  </w:style>
  <w:style w:type="paragraph" w:styleId="affe">
    <w:name w:val="Normal (Web)"/>
    <w:basedOn w:val="a3"/>
    <w:uiPriority w:val="99"/>
    <w:rsid w:val="003468F3"/>
    <w:pPr>
      <w:widowControl/>
      <w:spacing w:before="100" w:beforeAutospacing="1" w:after="100" w:afterAutospacing="1"/>
      <w:jc w:val="left"/>
    </w:pPr>
    <w:rPr>
      <w:rFonts w:ascii="宋体" w:eastAsia="宋体" w:hAnsi="宋体" w:cs="Times New Roman"/>
      <w:kern w:val="0"/>
      <w:sz w:val="24"/>
      <w:szCs w:val="24"/>
    </w:rPr>
  </w:style>
  <w:style w:type="paragraph" w:customStyle="1" w:styleId="Charf0">
    <w:name w:val="Char"/>
    <w:basedOn w:val="a3"/>
    <w:rsid w:val="003468F3"/>
    <w:rPr>
      <w:rFonts w:ascii="Times New Roman" w:eastAsia="宋体" w:cs="Times New Roman"/>
      <w:sz w:val="24"/>
      <w:szCs w:val="20"/>
    </w:rPr>
  </w:style>
  <w:style w:type="paragraph" w:customStyle="1" w:styleId="Style14">
    <w:name w:val="_Style 14"/>
    <w:next w:val="81"/>
    <w:rsid w:val="003468F3"/>
    <w:pPr>
      <w:widowControl w:val="0"/>
      <w:pBdr>
        <w:bottom w:val="double" w:sz="2" w:space="0" w:color="000000"/>
      </w:pBdr>
      <w:autoSpaceDE w:val="0"/>
      <w:autoSpaceDN w:val="0"/>
      <w:adjustRightInd w:val="0"/>
      <w:jc w:val="center"/>
    </w:pPr>
    <w:rPr>
      <w:rFonts w:ascii="Arial" w:eastAsia="Arial" w:hAnsi="Arial" w:cs="Times New Roman"/>
      <w:vanish/>
      <w:kern w:val="0"/>
      <w:sz w:val="16"/>
      <w:szCs w:val="20"/>
    </w:rPr>
  </w:style>
  <w:style w:type="paragraph" w:customStyle="1" w:styleId="txt-indent">
    <w:name w:val="txt-indent"/>
    <w:basedOn w:val="a3"/>
    <w:rsid w:val="003468F3"/>
    <w:pPr>
      <w:widowControl/>
      <w:spacing w:before="100" w:beforeAutospacing="1" w:after="100" w:afterAutospacing="1"/>
      <w:jc w:val="left"/>
    </w:pPr>
    <w:rPr>
      <w:rFonts w:ascii="宋体" w:eastAsia="宋体" w:hAnsi="宋体" w:cs="宋体"/>
      <w:kern w:val="0"/>
      <w:sz w:val="24"/>
      <w:szCs w:val="24"/>
    </w:rPr>
  </w:style>
  <w:style w:type="paragraph" w:customStyle="1" w:styleId="subhead">
    <w:name w:val="subhead"/>
    <w:basedOn w:val="a3"/>
    <w:rsid w:val="003468F3"/>
    <w:pPr>
      <w:outlineLvl w:val="0"/>
    </w:pPr>
    <w:rPr>
      <w:rFonts w:ascii="Arial" w:eastAsia="宋体" w:hAnsi="Arial" w:cs="Times New Roman"/>
      <w:b/>
      <w:kern w:val="0"/>
      <w:sz w:val="22"/>
      <w:szCs w:val="20"/>
      <w:lang w:eastAsia="en-US"/>
    </w:rPr>
  </w:style>
  <w:style w:type="paragraph" w:styleId="afff">
    <w:name w:val="Plain Text"/>
    <w:basedOn w:val="a3"/>
    <w:link w:val="Charf1"/>
    <w:rsid w:val="003468F3"/>
    <w:rPr>
      <w:rFonts w:ascii="宋体" w:eastAsia="宋体" w:hAnsi="Courier New" w:cs="Courier New"/>
      <w:szCs w:val="21"/>
    </w:rPr>
  </w:style>
  <w:style w:type="character" w:customStyle="1" w:styleId="Charf1">
    <w:name w:val="纯文本 Char"/>
    <w:basedOn w:val="a5"/>
    <w:link w:val="afff"/>
    <w:rsid w:val="003468F3"/>
    <w:rPr>
      <w:rFonts w:ascii="宋体" w:eastAsia="宋体" w:hAnsi="Courier New" w:cs="Courier New"/>
      <w:szCs w:val="21"/>
    </w:rPr>
  </w:style>
  <w:style w:type="paragraph" w:customStyle="1" w:styleId="CharCharChar1CharCharChar">
    <w:name w:val="Char Char Char1 Char Char Char"/>
    <w:basedOn w:val="a3"/>
    <w:rsid w:val="003468F3"/>
    <w:pPr>
      <w:spacing w:line="360" w:lineRule="auto"/>
    </w:pPr>
    <w:rPr>
      <w:rFonts w:ascii="仿宋_GB2312" w:eastAsia="仿宋_GB2312" w:cs="Times New Roman"/>
      <w:b/>
      <w:sz w:val="32"/>
      <w:szCs w:val="32"/>
    </w:rPr>
  </w:style>
  <w:style w:type="paragraph" w:styleId="26">
    <w:name w:val="List 2"/>
    <w:basedOn w:val="a3"/>
    <w:rsid w:val="003468F3"/>
    <w:pPr>
      <w:spacing w:beforeLines="50" w:afterLines="50" w:line="240" w:lineRule="exact"/>
      <w:jc w:val="left"/>
    </w:pPr>
    <w:rPr>
      <w:rFonts w:ascii="华文细黑" w:eastAsia="宋体" w:hAnsi="华文细黑" w:cs="Times New Roman"/>
      <w:szCs w:val="24"/>
    </w:rPr>
  </w:style>
  <w:style w:type="paragraph" w:customStyle="1" w:styleId="a2">
    <w:name w:val="表格序号"/>
    <w:basedOn w:val="a3"/>
    <w:rsid w:val="003468F3"/>
    <w:pPr>
      <w:numPr>
        <w:numId w:val="1"/>
      </w:numPr>
      <w:tabs>
        <w:tab w:val="clear" w:pos="432"/>
        <w:tab w:val="left" w:pos="420"/>
      </w:tabs>
      <w:jc w:val="center"/>
    </w:pPr>
    <w:rPr>
      <w:rFonts w:ascii="Arial" w:eastAsia="宋体" w:hAnsi="Arial" w:cs="Times New Roman"/>
      <w:sz w:val="18"/>
      <w:szCs w:val="18"/>
    </w:rPr>
  </w:style>
  <w:style w:type="paragraph" w:customStyle="1" w:styleId="L1">
    <w:name w:val="L1"/>
    <w:basedOn w:val="a3"/>
    <w:rsid w:val="003468F3"/>
    <w:pPr>
      <w:spacing w:line="250" w:lineRule="atLeast"/>
      <w:ind w:left="547" w:hanging="547"/>
      <w:outlineLvl w:val="0"/>
    </w:pPr>
    <w:rPr>
      <w:rFonts w:ascii="Arial" w:eastAsia="宋体" w:hAnsi="Arial" w:cs="Times New Roman"/>
      <w:kern w:val="0"/>
      <w:sz w:val="22"/>
      <w:szCs w:val="20"/>
      <w:lang w:eastAsia="en-US"/>
    </w:rPr>
  </w:style>
  <w:style w:type="paragraph" w:styleId="60">
    <w:name w:val="index 6"/>
    <w:basedOn w:val="a3"/>
    <w:next w:val="a3"/>
    <w:rsid w:val="003468F3"/>
    <w:pPr>
      <w:ind w:leftChars="1000" w:left="1000"/>
    </w:pPr>
    <w:rPr>
      <w:rFonts w:ascii="Times New Roman" w:eastAsia="宋体" w:cs="Times New Roman"/>
      <w:sz w:val="24"/>
      <w:szCs w:val="20"/>
    </w:rPr>
  </w:style>
  <w:style w:type="paragraph" w:customStyle="1" w:styleId="afff0">
    <w:name w:val="节"/>
    <w:basedOn w:val="a3"/>
    <w:rsid w:val="003468F3"/>
    <w:pPr>
      <w:widowControl/>
      <w:tabs>
        <w:tab w:val="left" w:pos="8400"/>
      </w:tabs>
      <w:overflowPunct w:val="0"/>
      <w:autoSpaceDE w:val="0"/>
      <w:autoSpaceDN w:val="0"/>
      <w:adjustRightInd w:val="0"/>
      <w:snapToGrid w:val="0"/>
      <w:spacing w:before="120" w:after="120" w:line="312" w:lineRule="auto"/>
      <w:ind w:firstLine="567"/>
      <w:textAlignment w:val="bottom"/>
      <w:outlineLvl w:val="0"/>
    </w:pPr>
    <w:rPr>
      <w:rFonts w:ascii="宋体" w:eastAsia="宋体" w:cs="Times New Roman"/>
      <w:b/>
      <w:spacing w:val="6"/>
      <w:kern w:val="0"/>
      <w:sz w:val="32"/>
      <w:szCs w:val="20"/>
    </w:rPr>
  </w:style>
  <w:style w:type="paragraph" w:styleId="afff1">
    <w:name w:val="envelope return"/>
    <w:basedOn w:val="a3"/>
    <w:rsid w:val="003468F3"/>
    <w:pPr>
      <w:snapToGrid w:val="0"/>
      <w:spacing w:line="360" w:lineRule="auto"/>
    </w:pPr>
    <w:rPr>
      <w:rFonts w:ascii="Arial" w:eastAsia="宋体" w:hAnsi="Arial" w:cs="Times New Roman"/>
      <w:sz w:val="24"/>
      <w:szCs w:val="20"/>
    </w:rPr>
  </w:style>
  <w:style w:type="paragraph" w:customStyle="1" w:styleId="Char70">
    <w:name w:val="Char7"/>
    <w:basedOn w:val="a3"/>
    <w:rsid w:val="003468F3"/>
    <w:pPr>
      <w:widowControl/>
      <w:spacing w:after="160" w:line="240" w:lineRule="exact"/>
      <w:jc w:val="left"/>
    </w:pPr>
    <w:rPr>
      <w:rFonts w:ascii="Arial" w:eastAsia="Times New Roman" w:hAnsi="Arial" w:cs="Times New Roman"/>
      <w:b/>
      <w:kern w:val="0"/>
      <w:sz w:val="24"/>
      <w:szCs w:val="20"/>
      <w:lang w:eastAsia="en-US"/>
    </w:rPr>
  </w:style>
  <w:style w:type="paragraph" w:customStyle="1" w:styleId="a1">
    <w:name w:val="正文－项目编号"/>
    <w:basedOn w:val="a3"/>
    <w:rsid w:val="003468F3"/>
    <w:pPr>
      <w:numPr>
        <w:numId w:val="2"/>
      </w:numPr>
      <w:tabs>
        <w:tab w:val="left" w:pos="2280"/>
      </w:tabs>
      <w:adjustRightInd w:val="0"/>
      <w:snapToGrid w:val="0"/>
      <w:spacing w:line="336" w:lineRule="auto"/>
      <w:jc w:val="left"/>
      <w:textAlignment w:val="baseline"/>
    </w:pPr>
    <w:rPr>
      <w:rFonts w:ascii="宋体" w:eastAsia="宋体" w:cs="Times New Roman"/>
      <w:kern w:val="0"/>
      <w:sz w:val="24"/>
      <w:szCs w:val="20"/>
    </w:rPr>
  </w:style>
  <w:style w:type="paragraph" w:customStyle="1" w:styleId="211">
    <w:name w:val="正文文本缩进 21"/>
    <w:basedOn w:val="a3"/>
    <w:rsid w:val="003468F3"/>
    <w:pPr>
      <w:adjustRightInd w:val="0"/>
      <w:ind w:firstLine="599"/>
      <w:jc w:val="left"/>
      <w:textAlignment w:val="baseline"/>
    </w:pPr>
    <w:rPr>
      <w:rFonts w:ascii="RomanD" w:eastAsia="宋体" w:hAnsi="RomanD" w:cs="Times New Roman"/>
      <w:sz w:val="28"/>
      <w:szCs w:val="20"/>
    </w:rPr>
  </w:style>
  <w:style w:type="paragraph" w:styleId="27">
    <w:name w:val="index 2"/>
    <w:basedOn w:val="a3"/>
    <w:next w:val="a3"/>
    <w:rsid w:val="003468F3"/>
    <w:pPr>
      <w:ind w:leftChars="200" w:left="200"/>
    </w:pPr>
    <w:rPr>
      <w:rFonts w:ascii="Times New Roman" w:eastAsia="宋体" w:cs="Times New Roman"/>
      <w:sz w:val="24"/>
      <w:szCs w:val="20"/>
    </w:rPr>
  </w:style>
  <w:style w:type="paragraph" w:customStyle="1" w:styleId="52">
    <w:name w:val="样式5"/>
    <w:basedOn w:val="a3"/>
    <w:rsid w:val="003468F3"/>
    <w:pPr>
      <w:adjustRightInd w:val="0"/>
      <w:snapToGrid w:val="0"/>
      <w:spacing w:before="240" w:line="312" w:lineRule="auto"/>
      <w:jc w:val="center"/>
    </w:pPr>
    <w:rPr>
      <w:rFonts w:ascii="黑体" w:eastAsia="黑体" w:hAnsi="宋体" w:cs="Times New Roman"/>
      <w:b/>
      <w:spacing w:val="6"/>
      <w:sz w:val="32"/>
      <w:szCs w:val="20"/>
    </w:rPr>
  </w:style>
  <w:style w:type="paragraph" w:customStyle="1" w:styleId="Default">
    <w:name w:val="Default"/>
    <w:rsid w:val="003468F3"/>
    <w:pPr>
      <w:widowControl w:val="0"/>
      <w:autoSpaceDE w:val="0"/>
      <w:autoSpaceDN w:val="0"/>
      <w:adjustRightInd w:val="0"/>
    </w:pPr>
    <w:rPr>
      <w:rFonts w:ascii="宋体" w:eastAsia="宋体" w:hAnsi="Times New Roman" w:cs="Times New Roman"/>
      <w:color w:val="000000"/>
      <w:kern w:val="0"/>
      <w:sz w:val="24"/>
      <w:szCs w:val="20"/>
    </w:rPr>
  </w:style>
  <w:style w:type="paragraph" w:customStyle="1" w:styleId="af5">
    <w:name w:val="文字"/>
    <w:basedOn w:val="a3"/>
    <w:link w:val="CharChar"/>
    <w:rsid w:val="003468F3"/>
    <w:pPr>
      <w:autoSpaceDE w:val="0"/>
      <w:autoSpaceDN w:val="0"/>
      <w:adjustRightInd w:val="0"/>
      <w:snapToGrid w:val="0"/>
      <w:spacing w:line="312" w:lineRule="auto"/>
      <w:ind w:firstLine="567"/>
      <w:outlineLvl w:val="0"/>
    </w:pPr>
    <w:rPr>
      <w:rFonts w:ascii="宋体" w:eastAsia="宋体" w:hAnsiTheme="minorHAnsi" w:cstheme="minorBidi"/>
      <w:sz w:val="28"/>
    </w:rPr>
  </w:style>
  <w:style w:type="paragraph" w:styleId="aff1">
    <w:name w:val="Body Text First Indent"/>
    <w:basedOn w:val="af6"/>
    <w:link w:val="Charf"/>
    <w:rsid w:val="003468F3"/>
    <w:pPr>
      <w:spacing w:after="0" w:line="360" w:lineRule="auto"/>
      <w:ind w:firstLine="420"/>
    </w:pPr>
  </w:style>
  <w:style w:type="character" w:customStyle="1" w:styleId="Char16">
    <w:name w:val="正文首行缩进 Char1"/>
    <w:basedOn w:val="Char13"/>
    <w:uiPriority w:val="99"/>
    <w:semiHidden/>
    <w:rsid w:val="003468F3"/>
    <w:rPr>
      <w:rFonts w:ascii="等线" w:eastAsia="等线" w:hAnsi="Times New Roman" w:cs="Arial"/>
    </w:rPr>
  </w:style>
  <w:style w:type="paragraph" w:styleId="34">
    <w:name w:val="toc 3"/>
    <w:basedOn w:val="a3"/>
    <w:next w:val="a3"/>
    <w:uiPriority w:val="39"/>
    <w:rsid w:val="003468F3"/>
    <w:pPr>
      <w:widowControl/>
      <w:tabs>
        <w:tab w:val="right" w:leader="dot" w:pos="8630"/>
      </w:tabs>
      <w:ind w:leftChars="300" w:left="720" w:firstLineChars="50" w:firstLine="120"/>
      <w:jc w:val="left"/>
    </w:pPr>
    <w:rPr>
      <w:rFonts w:ascii="宋体" w:eastAsia="宋体" w:hAnsi="宋体" w:cs="Times New Roman"/>
      <w:color w:val="FF0000"/>
      <w:kern w:val="0"/>
      <w:sz w:val="24"/>
      <w:szCs w:val="20"/>
    </w:rPr>
  </w:style>
  <w:style w:type="paragraph" w:styleId="28">
    <w:name w:val="Body Text 2"/>
    <w:basedOn w:val="a3"/>
    <w:link w:val="2Char2"/>
    <w:rsid w:val="003468F3"/>
    <w:pPr>
      <w:spacing w:after="120" w:line="480" w:lineRule="auto"/>
    </w:pPr>
    <w:rPr>
      <w:rFonts w:ascii="Times New Roman" w:eastAsia="宋体" w:cs="Times New Roman"/>
      <w:szCs w:val="24"/>
    </w:rPr>
  </w:style>
  <w:style w:type="character" w:customStyle="1" w:styleId="2Char2">
    <w:name w:val="正文文本 2 Char"/>
    <w:basedOn w:val="a5"/>
    <w:link w:val="28"/>
    <w:rsid w:val="003468F3"/>
    <w:rPr>
      <w:rFonts w:ascii="Times New Roman" w:eastAsia="宋体" w:hAnsi="Times New Roman" w:cs="Times New Roman"/>
      <w:szCs w:val="24"/>
    </w:rPr>
  </w:style>
  <w:style w:type="paragraph" w:customStyle="1" w:styleId="CharCharCharCharCharCharChar1CharCharCharCharCharCharCharCharChar">
    <w:name w:val="Char Char Char Char Char Char Char1 Char Char Char Char Char Char Char Char Char"/>
    <w:basedOn w:val="a3"/>
    <w:rsid w:val="003468F3"/>
    <w:pPr>
      <w:spacing w:line="360" w:lineRule="auto"/>
    </w:pPr>
    <w:rPr>
      <w:rFonts w:ascii="仿宋_GB2312" w:eastAsia="仿宋_GB2312" w:cs="Times New Roman"/>
      <w:b/>
      <w:sz w:val="32"/>
      <w:szCs w:val="32"/>
    </w:rPr>
  </w:style>
  <w:style w:type="paragraph" w:customStyle="1" w:styleId="xl81">
    <w:name w:val="xl81"/>
    <w:basedOn w:val="a3"/>
    <w:rsid w:val="003468F3"/>
    <w:pPr>
      <w:widowControl/>
      <w:spacing w:before="100" w:beforeAutospacing="1" w:after="100" w:afterAutospacing="1"/>
      <w:jc w:val="center"/>
    </w:pPr>
    <w:rPr>
      <w:rFonts w:ascii="宋体" w:eastAsia="宋体" w:hAnsi="宋体" w:cs="宋体"/>
      <w:kern w:val="0"/>
      <w:sz w:val="20"/>
      <w:szCs w:val="20"/>
    </w:rPr>
  </w:style>
  <w:style w:type="paragraph" w:styleId="91">
    <w:name w:val="index 9"/>
    <w:basedOn w:val="a3"/>
    <w:next w:val="a3"/>
    <w:rsid w:val="003468F3"/>
    <w:pPr>
      <w:ind w:leftChars="1600" w:left="1600"/>
    </w:pPr>
    <w:rPr>
      <w:rFonts w:ascii="Times New Roman" w:eastAsia="宋体" w:cs="Times New Roman"/>
      <w:sz w:val="24"/>
      <w:szCs w:val="20"/>
    </w:rPr>
  </w:style>
  <w:style w:type="paragraph" w:customStyle="1" w:styleId="afff2">
    <w:name w:val="方案正文"/>
    <w:basedOn w:val="a3"/>
    <w:rsid w:val="003468F3"/>
    <w:pPr>
      <w:adjustRightInd w:val="0"/>
      <w:spacing w:line="480" w:lineRule="exact"/>
      <w:textAlignment w:val="baseline"/>
    </w:pPr>
    <w:rPr>
      <w:rFonts w:ascii="Times New Roman" w:eastAsia="楷体_GB2312" w:cs="Times New Roman"/>
      <w:kern w:val="0"/>
      <w:sz w:val="28"/>
      <w:szCs w:val="20"/>
    </w:rPr>
  </w:style>
  <w:style w:type="paragraph" w:styleId="61">
    <w:name w:val="toc 6"/>
    <w:basedOn w:val="a3"/>
    <w:next w:val="a3"/>
    <w:rsid w:val="003468F3"/>
    <w:pPr>
      <w:ind w:leftChars="1000" w:left="2100"/>
    </w:pPr>
    <w:rPr>
      <w:rFonts w:ascii="Times New Roman" w:eastAsia="宋体" w:cs="Times New Roman"/>
      <w:sz w:val="24"/>
      <w:szCs w:val="20"/>
    </w:rPr>
  </w:style>
  <w:style w:type="paragraph" w:customStyle="1" w:styleId="font5">
    <w:name w:val="font5"/>
    <w:basedOn w:val="a3"/>
    <w:rsid w:val="003468F3"/>
    <w:pPr>
      <w:widowControl/>
      <w:spacing w:before="100" w:beforeAutospacing="1" w:after="100" w:afterAutospacing="1"/>
      <w:jc w:val="left"/>
    </w:pPr>
    <w:rPr>
      <w:rFonts w:ascii="宋体" w:eastAsia="宋体" w:hAnsi="宋体" w:cs="宋体"/>
      <w:kern w:val="0"/>
      <w:sz w:val="18"/>
      <w:szCs w:val="18"/>
    </w:rPr>
  </w:style>
  <w:style w:type="paragraph" w:customStyle="1" w:styleId="Style10">
    <w:name w:val="_Style 10"/>
    <w:basedOn w:val="81"/>
    <w:next w:val="81"/>
    <w:rsid w:val="003468F3"/>
    <w:pPr>
      <w:spacing w:before="0" w:after="0"/>
    </w:pPr>
    <w:rPr>
      <w:i/>
    </w:rPr>
  </w:style>
  <w:style w:type="paragraph" w:customStyle="1" w:styleId="CharCharCharCharCharCharChar1CharCharCharCharCharChar">
    <w:name w:val="Char Char Char Char Char Char Char1 Char Char Char Char Char Char"/>
    <w:basedOn w:val="a3"/>
    <w:rsid w:val="003468F3"/>
    <w:pPr>
      <w:spacing w:line="360" w:lineRule="auto"/>
    </w:pPr>
    <w:rPr>
      <w:rFonts w:ascii="仿宋_GB2312" w:eastAsia="仿宋_GB2312" w:cs="Times New Roman"/>
      <w:b/>
      <w:sz w:val="32"/>
      <w:szCs w:val="32"/>
    </w:rPr>
  </w:style>
  <w:style w:type="paragraph" w:styleId="15">
    <w:name w:val="toc 1"/>
    <w:basedOn w:val="a3"/>
    <w:next w:val="a3"/>
    <w:uiPriority w:val="39"/>
    <w:rsid w:val="003468F3"/>
    <w:pPr>
      <w:tabs>
        <w:tab w:val="right" w:leader="dot" w:pos="8834"/>
      </w:tabs>
      <w:snapToGrid w:val="0"/>
      <w:spacing w:line="360" w:lineRule="auto"/>
      <w:jc w:val="left"/>
    </w:pPr>
    <w:rPr>
      <w:rFonts w:ascii="宋体" w:eastAsia="宋体" w:hAnsi="宋体" w:cs="Times New Roman"/>
      <w:b/>
      <w:spacing w:val="2"/>
      <w:sz w:val="28"/>
      <w:szCs w:val="28"/>
    </w:rPr>
  </w:style>
  <w:style w:type="paragraph" w:customStyle="1" w:styleId="afff3">
    <w:name w:val="样式章"/>
    <w:basedOn w:val="a3"/>
    <w:rsid w:val="003468F3"/>
    <w:pPr>
      <w:adjustRightInd w:val="0"/>
      <w:snapToGrid w:val="0"/>
      <w:spacing w:line="312" w:lineRule="auto"/>
      <w:jc w:val="center"/>
    </w:pPr>
    <w:rPr>
      <w:rFonts w:ascii="黑体" w:eastAsia="黑体" w:cs="Times New Roman"/>
      <w:b/>
      <w:bCs/>
      <w:spacing w:val="6"/>
      <w:sz w:val="36"/>
      <w:szCs w:val="24"/>
    </w:rPr>
  </w:style>
  <w:style w:type="paragraph" w:customStyle="1" w:styleId="xl35">
    <w:name w:val="xl35"/>
    <w:basedOn w:val="a3"/>
    <w:rsid w:val="003468F3"/>
    <w:pPr>
      <w:widowControl/>
      <w:spacing w:before="100" w:beforeAutospacing="1" w:after="100" w:afterAutospacing="1"/>
      <w:jc w:val="center"/>
      <w:textAlignment w:val="center"/>
    </w:pPr>
    <w:rPr>
      <w:rFonts w:ascii="Arial Unicode MS" w:eastAsia="Arial Unicode MS" w:hAnsi="Arial Unicode MS" w:cs="Times New Roman"/>
      <w:kern w:val="0"/>
      <w:sz w:val="24"/>
      <w:szCs w:val="20"/>
    </w:rPr>
  </w:style>
  <w:style w:type="paragraph" w:styleId="af4">
    <w:name w:val="Note Heading"/>
    <w:basedOn w:val="a3"/>
    <w:next w:val="a3"/>
    <w:link w:val="Char7"/>
    <w:rsid w:val="003468F3"/>
    <w:pPr>
      <w:spacing w:line="360" w:lineRule="auto"/>
      <w:jc w:val="center"/>
    </w:pPr>
    <w:rPr>
      <w:rFonts w:asciiTheme="minorHAnsi" w:eastAsiaTheme="minorEastAsia" w:hAnsiTheme="minorHAnsi" w:cstheme="minorBidi"/>
      <w:sz w:val="24"/>
    </w:rPr>
  </w:style>
  <w:style w:type="character" w:customStyle="1" w:styleId="Char17">
    <w:name w:val="注释标题 Char1"/>
    <w:basedOn w:val="a5"/>
    <w:uiPriority w:val="99"/>
    <w:semiHidden/>
    <w:rsid w:val="003468F3"/>
    <w:rPr>
      <w:rFonts w:ascii="等线" w:eastAsia="等线" w:hAnsi="Times New Roman" w:cs="Arial"/>
    </w:rPr>
  </w:style>
  <w:style w:type="paragraph" w:styleId="82">
    <w:name w:val="toc 8"/>
    <w:basedOn w:val="a3"/>
    <w:next w:val="a3"/>
    <w:rsid w:val="003468F3"/>
    <w:pPr>
      <w:ind w:leftChars="1400" w:left="2940"/>
    </w:pPr>
    <w:rPr>
      <w:rFonts w:ascii="Times New Roman" w:eastAsia="宋体" w:cs="Times New Roman"/>
      <w:sz w:val="24"/>
      <w:szCs w:val="20"/>
    </w:rPr>
  </w:style>
  <w:style w:type="paragraph" w:customStyle="1" w:styleId="L4">
    <w:name w:val="L4"/>
    <w:basedOn w:val="L3"/>
    <w:rsid w:val="003468F3"/>
    <w:pPr>
      <w:ind w:left="2160"/>
    </w:pPr>
  </w:style>
  <w:style w:type="paragraph" w:customStyle="1" w:styleId="afff4">
    <w:name w:val="正式文字"/>
    <w:basedOn w:val="a3"/>
    <w:rsid w:val="003468F3"/>
    <w:pPr>
      <w:autoSpaceDE w:val="0"/>
      <w:autoSpaceDN w:val="0"/>
      <w:adjustRightInd w:val="0"/>
      <w:snapToGrid w:val="0"/>
      <w:spacing w:line="312" w:lineRule="auto"/>
      <w:ind w:firstLine="567"/>
      <w:textAlignment w:val="bottom"/>
    </w:pPr>
    <w:rPr>
      <w:rFonts w:ascii="宋体" w:eastAsia="宋体" w:hAnsi="宋体" w:cs="Times New Roman"/>
      <w:spacing w:val="6"/>
      <w:sz w:val="28"/>
      <w:szCs w:val="20"/>
    </w:rPr>
  </w:style>
  <w:style w:type="paragraph" w:customStyle="1" w:styleId="xl24">
    <w:name w:val="xl24"/>
    <w:basedOn w:val="a3"/>
    <w:rsid w:val="003468F3"/>
    <w:pPr>
      <w:widowControl/>
      <w:spacing w:before="100" w:after="100"/>
      <w:jc w:val="center"/>
    </w:pPr>
    <w:rPr>
      <w:rFonts w:ascii="宋体" w:eastAsia="宋体" w:hAnsi="宋体" w:cs="Times New Roman" w:hint="eastAsia"/>
      <w:kern w:val="0"/>
      <w:sz w:val="24"/>
      <w:szCs w:val="20"/>
    </w:rPr>
  </w:style>
  <w:style w:type="paragraph" w:customStyle="1" w:styleId="81">
    <w:name w:val="8"/>
    <w:rsid w:val="003468F3"/>
    <w:pPr>
      <w:widowControl w:val="0"/>
      <w:autoSpaceDE w:val="0"/>
      <w:autoSpaceDN w:val="0"/>
      <w:adjustRightInd w:val="0"/>
      <w:spacing w:before="100" w:after="100"/>
    </w:pPr>
    <w:rPr>
      <w:rFonts w:ascii="Times New Roman" w:eastAsia="宋体" w:hAnsi="Times New Roman" w:cs="Times New Roman"/>
      <w:kern w:val="0"/>
      <w:sz w:val="24"/>
      <w:szCs w:val="20"/>
    </w:rPr>
  </w:style>
  <w:style w:type="paragraph" w:customStyle="1" w:styleId="ItemList">
    <w:name w:val="Item List"/>
    <w:rsid w:val="003468F3"/>
    <w:pPr>
      <w:spacing w:line="300" w:lineRule="auto"/>
      <w:jc w:val="both"/>
    </w:pPr>
    <w:rPr>
      <w:rFonts w:ascii="Arial" w:eastAsia="宋体" w:hAnsi="Arial" w:cs="Times New Roman"/>
      <w:color w:val="000000"/>
      <w:kern w:val="0"/>
      <w:sz w:val="24"/>
      <w:szCs w:val="20"/>
    </w:rPr>
  </w:style>
  <w:style w:type="paragraph" w:customStyle="1" w:styleId="C">
    <w:name w:val="项目符号C"/>
    <w:basedOn w:val="a3"/>
    <w:rsid w:val="003468F3"/>
    <w:pPr>
      <w:numPr>
        <w:numId w:val="3"/>
      </w:numPr>
      <w:tabs>
        <w:tab w:val="left" w:pos="420"/>
      </w:tabs>
      <w:spacing w:line="360" w:lineRule="auto"/>
    </w:pPr>
    <w:rPr>
      <w:rFonts w:ascii="Arial" w:eastAsia="宋体" w:hAnsi="Arial" w:cs="Times New Roman"/>
      <w:sz w:val="24"/>
      <w:szCs w:val="20"/>
    </w:rPr>
  </w:style>
  <w:style w:type="paragraph" w:customStyle="1" w:styleId="CharCharCharCharCharChar1Char">
    <w:name w:val="Char Char Char Char Char Char1 Char"/>
    <w:basedOn w:val="a3"/>
    <w:rsid w:val="003468F3"/>
    <w:pPr>
      <w:widowControl/>
      <w:spacing w:after="160" w:line="240" w:lineRule="exact"/>
      <w:jc w:val="left"/>
    </w:pPr>
    <w:rPr>
      <w:rFonts w:ascii="Verdana" w:eastAsia="宋体" w:hAnsi="Verdana" w:cs="Times New Roman"/>
      <w:kern w:val="0"/>
      <w:sz w:val="24"/>
      <w:szCs w:val="20"/>
      <w:lang w:eastAsia="en-US"/>
    </w:rPr>
  </w:style>
  <w:style w:type="paragraph" w:customStyle="1" w:styleId="83">
    <w:name w:val="样式8"/>
    <w:basedOn w:val="a3"/>
    <w:rsid w:val="003468F3"/>
    <w:pPr>
      <w:keepNext/>
      <w:keepLines/>
      <w:spacing w:before="340" w:after="330" w:line="576" w:lineRule="auto"/>
      <w:outlineLvl w:val="0"/>
    </w:pPr>
    <w:rPr>
      <w:rFonts w:ascii="Times New Roman" w:eastAsia="楷体_GB2312" w:cs="Times New Roman"/>
      <w:b/>
      <w:kern w:val="44"/>
      <w:sz w:val="30"/>
      <w:szCs w:val="20"/>
      <w:lang w:eastAsia="zh-TW"/>
    </w:rPr>
  </w:style>
  <w:style w:type="paragraph" w:customStyle="1" w:styleId="L3">
    <w:name w:val="L3"/>
    <w:basedOn w:val="a3"/>
    <w:rsid w:val="003468F3"/>
    <w:pPr>
      <w:spacing w:line="250" w:lineRule="atLeast"/>
      <w:ind w:left="1627" w:hanging="547"/>
      <w:jc w:val="left"/>
    </w:pPr>
    <w:rPr>
      <w:rFonts w:ascii="Arial" w:eastAsia="宋体" w:hAnsi="Arial" w:cs="Times New Roman"/>
      <w:kern w:val="0"/>
      <w:sz w:val="22"/>
      <w:szCs w:val="20"/>
      <w:lang w:eastAsia="en-US"/>
    </w:rPr>
  </w:style>
  <w:style w:type="paragraph" w:customStyle="1" w:styleId="HChar">
    <w:name w:val="H正文 Char"/>
    <w:basedOn w:val="23"/>
    <w:link w:val="HCharChar"/>
    <w:qFormat/>
    <w:rsid w:val="003468F3"/>
    <w:pPr>
      <w:widowControl/>
      <w:adjustRightInd w:val="0"/>
      <w:spacing w:line="300" w:lineRule="auto"/>
      <w:ind w:firstLineChars="200" w:firstLine="480"/>
      <w:textAlignment w:val="baseline"/>
    </w:pPr>
    <w:rPr>
      <w:rFonts w:ascii="宋体" w:hAnsi="宋体" w:cs="宋体"/>
      <w:kern w:val="24"/>
      <w:sz w:val="24"/>
      <w:lang w:val="sv-SE"/>
    </w:rPr>
  </w:style>
  <w:style w:type="paragraph" w:customStyle="1" w:styleId="afff5">
    <w:name w:val="目录"/>
    <w:basedOn w:val="a3"/>
    <w:next w:val="a3"/>
    <w:rsid w:val="003468F3"/>
    <w:pPr>
      <w:spacing w:before="360" w:after="360" w:line="360" w:lineRule="auto"/>
      <w:jc w:val="center"/>
    </w:pPr>
    <w:rPr>
      <w:rFonts w:ascii="Times New Roman" w:eastAsia="宋体" w:cs="Times New Roman"/>
      <w:b/>
      <w:spacing w:val="200"/>
      <w:sz w:val="36"/>
      <w:szCs w:val="20"/>
    </w:rPr>
  </w:style>
  <w:style w:type="paragraph" w:customStyle="1" w:styleId="xl76">
    <w:name w:val="xl76"/>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30">
    <w:name w:val="1.3 ....."/>
    <w:basedOn w:val="a3"/>
    <w:rsid w:val="003468F3"/>
    <w:pPr>
      <w:widowControl/>
      <w:tabs>
        <w:tab w:val="left" w:pos="720"/>
        <w:tab w:val="right" w:leader="dot" w:pos="7200"/>
        <w:tab w:val="right" w:pos="8640"/>
      </w:tabs>
      <w:spacing w:line="360" w:lineRule="auto"/>
    </w:pPr>
    <w:rPr>
      <w:rFonts w:ascii="CG Omega" w:eastAsia="宋体" w:hAnsi="CG Omega" w:cs="Times New Roman"/>
      <w:kern w:val="0"/>
      <w:sz w:val="22"/>
      <w:szCs w:val="20"/>
      <w:lang w:eastAsia="en-US"/>
    </w:rPr>
  </w:style>
  <w:style w:type="paragraph" w:customStyle="1" w:styleId="DefaultChar">
    <w:name w:val="Default Char"/>
    <w:link w:val="DefaultCharChar"/>
    <w:rsid w:val="003468F3"/>
    <w:pPr>
      <w:widowControl w:val="0"/>
      <w:autoSpaceDE w:val="0"/>
      <w:autoSpaceDN w:val="0"/>
      <w:adjustRightInd w:val="0"/>
    </w:pPr>
    <w:rPr>
      <w:rFonts w:ascii="Unisys Logo" w:hAnsi="Unisys Logo"/>
      <w:color w:val="000000"/>
      <w:sz w:val="24"/>
      <w:szCs w:val="24"/>
    </w:rPr>
  </w:style>
  <w:style w:type="paragraph" w:customStyle="1" w:styleId="16">
    <w:name w:val="1"/>
    <w:basedOn w:val="a3"/>
    <w:next w:val="a4"/>
    <w:rsid w:val="003468F3"/>
    <w:pPr>
      <w:adjustRightInd w:val="0"/>
      <w:spacing w:afterLines="50" w:line="360" w:lineRule="auto"/>
      <w:ind w:firstLineChars="200" w:firstLine="420"/>
      <w:textAlignment w:val="baseline"/>
    </w:pPr>
    <w:rPr>
      <w:rFonts w:ascii="宋体" w:eastAsia="宋体" w:cs="Times New Roman"/>
      <w:kern w:val="0"/>
      <w:sz w:val="24"/>
      <w:szCs w:val="20"/>
      <w:lang w:val="en-GB"/>
    </w:rPr>
  </w:style>
  <w:style w:type="paragraph" w:customStyle="1" w:styleId="sex">
    <w:name w:val="s.ex"/>
    <w:basedOn w:val="81"/>
    <w:next w:val="SOf"/>
    <w:rsid w:val="003468F3"/>
    <w:pPr>
      <w:spacing w:before="0" w:after="0"/>
    </w:pPr>
  </w:style>
  <w:style w:type="paragraph" w:customStyle="1" w:styleId="DefaultCharCharChar">
    <w:name w:val="Default Char Char Char"/>
    <w:link w:val="DefaultCharCharCharChar"/>
    <w:rsid w:val="003468F3"/>
    <w:pPr>
      <w:widowControl w:val="0"/>
      <w:autoSpaceDE w:val="0"/>
      <w:autoSpaceDN w:val="0"/>
      <w:adjustRightInd w:val="0"/>
      <w:spacing w:line="360" w:lineRule="atLeast"/>
      <w:jc w:val="both"/>
      <w:textAlignment w:val="baseline"/>
    </w:pPr>
    <w:rPr>
      <w:rFonts w:ascii="Unisys Logo" w:hAnsi="Unisys Logo"/>
      <w:color w:val="000000"/>
      <w:sz w:val="24"/>
      <w:szCs w:val="24"/>
    </w:rPr>
  </w:style>
  <w:style w:type="paragraph" w:customStyle="1" w:styleId="xl72">
    <w:name w:val="xl72"/>
    <w:basedOn w:val="a3"/>
    <w:rsid w:val="003468F3"/>
    <w:pPr>
      <w:widowControl/>
      <w:spacing w:before="100" w:beforeAutospacing="1" w:after="100" w:afterAutospacing="1"/>
      <w:jc w:val="left"/>
    </w:pPr>
    <w:rPr>
      <w:rFonts w:ascii="宋体" w:eastAsia="宋体" w:hAnsi="宋体" w:cs="宋体"/>
      <w:b/>
      <w:bCs/>
      <w:kern w:val="0"/>
      <w:sz w:val="24"/>
      <w:szCs w:val="24"/>
    </w:rPr>
  </w:style>
  <w:style w:type="paragraph" w:customStyle="1" w:styleId="afff6">
    <w:name w:val="样式节"/>
    <w:basedOn w:val="a3"/>
    <w:rsid w:val="003468F3"/>
    <w:pPr>
      <w:adjustRightInd w:val="0"/>
      <w:snapToGrid w:val="0"/>
      <w:spacing w:before="120" w:after="120" w:line="312" w:lineRule="auto"/>
      <w:ind w:firstLine="567"/>
    </w:pPr>
    <w:rPr>
      <w:rFonts w:ascii="宋体" w:eastAsia="宋体" w:hAnsi="Antique Olive Roman" w:cs="Times New Roman"/>
      <w:b/>
      <w:spacing w:val="6"/>
      <w:sz w:val="32"/>
      <w:szCs w:val="20"/>
    </w:rPr>
  </w:style>
  <w:style w:type="paragraph" w:customStyle="1" w:styleId="3Titre3sect123sect1231sect1232sect12311s">
    <w:name w:val="样式 标题 3子系统Titre3sect1.2.3sect1.2.31sect1.2.32sect1.2.311s..."/>
    <w:basedOn w:val="3"/>
    <w:link w:val="3Titre3sect123sect1231sect1232sect12311sCharChar"/>
    <w:rsid w:val="003468F3"/>
    <w:pPr>
      <w:widowControl w:val="0"/>
      <w:numPr>
        <w:ilvl w:val="0"/>
        <w:numId w:val="0"/>
      </w:numPr>
      <w:pBdr>
        <w:top w:val="none" w:sz="0" w:space="0" w:color="auto"/>
        <w:left w:val="none" w:sz="0" w:space="0" w:color="auto"/>
        <w:bottom w:val="none" w:sz="0" w:space="0" w:color="auto"/>
        <w:right w:val="none" w:sz="0" w:space="0" w:color="auto"/>
      </w:pBdr>
      <w:tabs>
        <w:tab w:val="clear" w:pos="720"/>
        <w:tab w:val="left" w:pos="862"/>
      </w:tabs>
      <w:spacing w:before="120" w:after="120" w:line="360" w:lineRule="auto"/>
      <w:ind w:left="862" w:hanging="862"/>
    </w:pPr>
    <w:rPr>
      <w:rFonts w:asciiTheme="minorHAnsi" w:hAnsiTheme="minorHAnsi" w:cstheme="minorBidi"/>
      <w:kern w:val="2"/>
      <w:sz w:val="24"/>
      <w:szCs w:val="22"/>
    </w:rPr>
  </w:style>
  <w:style w:type="paragraph" w:customStyle="1" w:styleId="17">
    <w:name w:val="正文1"/>
    <w:basedOn w:val="aff1"/>
    <w:rsid w:val="003468F3"/>
    <w:pPr>
      <w:spacing w:beforeLines="50"/>
      <w:ind w:firstLineChars="200" w:firstLine="560"/>
    </w:pPr>
    <w:rPr>
      <w:rFonts w:ascii="宋体"/>
      <w:sz w:val="28"/>
      <w:szCs w:val="28"/>
    </w:rPr>
  </w:style>
  <w:style w:type="paragraph" w:customStyle="1" w:styleId="a0">
    <w:name w:val="正文段"/>
    <w:basedOn w:val="a3"/>
    <w:rsid w:val="003468F3"/>
    <w:pPr>
      <w:numPr>
        <w:numId w:val="4"/>
      </w:numPr>
      <w:tabs>
        <w:tab w:val="left" w:pos="0"/>
      </w:tabs>
      <w:spacing w:after="240"/>
      <w:ind w:firstLine="425"/>
    </w:pPr>
    <w:rPr>
      <w:rFonts w:ascii="宋体" w:eastAsia="宋体" w:cs="Times New Roman"/>
      <w:sz w:val="24"/>
      <w:szCs w:val="20"/>
    </w:rPr>
  </w:style>
  <w:style w:type="paragraph" w:customStyle="1" w:styleId="a">
    <w:name w:val="本文項目"/>
    <w:basedOn w:val="a3"/>
    <w:rsid w:val="003468F3"/>
    <w:pPr>
      <w:numPr>
        <w:numId w:val="5"/>
      </w:numPr>
      <w:tabs>
        <w:tab w:val="left" w:pos="1140"/>
      </w:tabs>
      <w:autoSpaceDE w:val="0"/>
      <w:autoSpaceDN w:val="0"/>
      <w:adjustRightInd w:val="0"/>
      <w:spacing w:beforeLines="50" w:afterLines="50" w:line="360" w:lineRule="auto"/>
      <w:textAlignment w:val="baseline"/>
    </w:pPr>
    <w:rPr>
      <w:rFonts w:ascii="Times New Roman" w:eastAsia="宋体" w:cs="Times New Roman"/>
      <w:b/>
      <w:kern w:val="0"/>
      <w:sz w:val="24"/>
      <w:szCs w:val="20"/>
    </w:rPr>
  </w:style>
  <w:style w:type="paragraph" w:customStyle="1" w:styleId="MTDisplayEquation">
    <w:name w:val="MTDisplayEquation"/>
    <w:basedOn w:val="a3"/>
    <w:next w:val="a3"/>
    <w:rsid w:val="003468F3"/>
    <w:pPr>
      <w:tabs>
        <w:tab w:val="center" w:pos="4160"/>
        <w:tab w:val="right" w:pos="8300"/>
      </w:tabs>
      <w:ind w:firstLineChars="250" w:firstLine="700"/>
    </w:pPr>
    <w:rPr>
      <w:rFonts w:ascii="Times New Roman" w:eastAsia="宋体" w:cs="Times New Roman"/>
      <w:sz w:val="28"/>
      <w:szCs w:val="28"/>
    </w:rPr>
  </w:style>
  <w:style w:type="paragraph" w:customStyle="1" w:styleId="CharCharCharCharCharCharChar1Char">
    <w:name w:val="Char Char Char Char Char Char Char1 Char"/>
    <w:basedOn w:val="a3"/>
    <w:rsid w:val="003468F3"/>
    <w:pPr>
      <w:spacing w:line="360" w:lineRule="auto"/>
    </w:pPr>
    <w:rPr>
      <w:rFonts w:ascii="仿宋_GB2312" w:eastAsia="仿宋_GB2312" w:cs="Times New Roman"/>
      <w:b/>
      <w:sz w:val="32"/>
      <w:szCs w:val="32"/>
    </w:rPr>
  </w:style>
  <w:style w:type="paragraph" w:customStyle="1" w:styleId="Style13">
    <w:name w:val="_Style 13"/>
    <w:next w:val="81"/>
    <w:rsid w:val="003468F3"/>
    <w:pPr>
      <w:widowControl w:val="0"/>
      <w:pBdr>
        <w:top w:val="double" w:sz="2" w:space="0" w:color="000000"/>
      </w:pBdr>
      <w:autoSpaceDE w:val="0"/>
      <w:autoSpaceDN w:val="0"/>
      <w:adjustRightInd w:val="0"/>
      <w:jc w:val="center"/>
    </w:pPr>
    <w:rPr>
      <w:rFonts w:ascii="Arial" w:eastAsia="Arial" w:hAnsi="Arial" w:cs="Times New Roman"/>
      <w:vanish/>
      <w:kern w:val="0"/>
      <w:sz w:val="16"/>
      <w:szCs w:val="20"/>
    </w:rPr>
  </w:style>
  <w:style w:type="paragraph" w:customStyle="1" w:styleId="2Char3">
    <w:name w:val="样式 正文缩进 + 首行缩进:  2 字符 Char"/>
    <w:basedOn w:val="a4"/>
    <w:rsid w:val="003468F3"/>
    <w:pPr>
      <w:widowControl w:val="0"/>
      <w:pBdr>
        <w:top w:val="none" w:sz="0" w:space="0" w:color="auto"/>
        <w:left w:val="none" w:sz="0" w:space="0" w:color="auto"/>
        <w:bottom w:val="none" w:sz="0" w:space="0" w:color="auto"/>
        <w:right w:val="none" w:sz="0" w:space="0" w:color="auto"/>
      </w:pBdr>
      <w:spacing w:line="360" w:lineRule="auto"/>
      <w:ind w:firstLineChars="200" w:firstLine="480"/>
      <w:jc w:val="both"/>
    </w:pPr>
    <w:rPr>
      <w:rFonts w:ascii="Times New Roman" w:hAnsi="Times New Roman" w:cs="Times New Roman"/>
      <w:kern w:val="2"/>
      <w:szCs w:val="20"/>
    </w:rPr>
  </w:style>
  <w:style w:type="paragraph" w:customStyle="1" w:styleId="P4">
    <w:name w:val="P4"/>
    <w:rsid w:val="003468F3"/>
    <w:pPr>
      <w:widowControl w:val="0"/>
      <w:adjustRightInd w:val="0"/>
      <w:spacing w:after="240" w:line="0" w:lineRule="atLeast"/>
      <w:ind w:left="2880"/>
      <w:jc w:val="both"/>
      <w:textAlignment w:val="baseline"/>
    </w:pPr>
    <w:rPr>
      <w:rFonts w:ascii="Times New Roman" w:eastAsia="全真中明體" w:hAnsi="Times New Roman" w:cs="Times New Roman"/>
      <w:spacing w:val="20"/>
      <w:kern w:val="0"/>
      <w:sz w:val="24"/>
      <w:szCs w:val="20"/>
      <w:lang w:val="en-GB" w:eastAsia="zh-TW"/>
    </w:rPr>
  </w:style>
  <w:style w:type="paragraph" w:customStyle="1" w:styleId="P1">
    <w:name w:val="P1"/>
    <w:rsid w:val="003468F3"/>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kern w:val="0"/>
      <w:sz w:val="24"/>
      <w:szCs w:val="20"/>
      <w:lang w:val="en-GB" w:eastAsia="zh-TW"/>
    </w:rPr>
  </w:style>
  <w:style w:type="paragraph" w:customStyle="1" w:styleId="CharCharChar">
    <w:name w:val="Char Char Char"/>
    <w:basedOn w:val="a3"/>
    <w:rsid w:val="003468F3"/>
    <w:pPr>
      <w:spacing w:line="360" w:lineRule="auto"/>
    </w:pPr>
    <w:rPr>
      <w:rFonts w:ascii="仿宋_GB2312" w:eastAsia="仿宋_GB2312" w:cs="Times New Roman"/>
      <w:b/>
      <w:sz w:val="32"/>
      <w:szCs w:val="32"/>
    </w:rPr>
  </w:style>
  <w:style w:type="paragraph" w:customStyle="1" w:styleId="35">
    <w:name w:val="3级正文"/>
    <w:basedOn w:val="a3"/>
    <w:rsid w:val="003468F3"/>
    <w:pPr>
      <w:adjustRightInd w:val="0"/>
      <w:snapToGrid w:val="0"/>
      <w:spacing w:line="360" w:lineRule="auto"/>
      <w:ind w:leftChars="350" w:left="735" w:firstLineChars="200" w:firstLine="504"/>
      <w:jc w:val="left"/>
    </w:pPr>
    <w:rPr>
      <w:rFonts w:ascii="宋体" w:eastAsia="宋体" w:hAnsi="Arial" w:cs="Times New Roman"/>
      <w:spacing w:val="6"/>
      <w:sz w:val="24"/>
      <w:szCs w:val="24"/>
    </w:rPr>
  </w:style>
  <w:style w:type="paragraph" w:customStyle="1" w:styleId="CharCharCharCharCharCharChar1CharCharChar">
    <w:name w:val="Char Char Char Char Char Char Char1 Char Char Char"/>
    <w:basedOn w:val="a3"/>
    <w:rsid w:val="003468F3"/>
    <w:pPr>
      <w:spacing w:line="360" w:lineRule="auto"/>
    </w:pPr>
    <w:rPr>
      <w:rFonts w:ascii="仿宋_GB2312" w:eastAsia="仿宋_GB2312" w:cs="Times New Roman"/>
      <w:b/>
      <w:sz w:val="32"/>
      <w:szCs w:val="32"/>
    </w:rPr>
  </w:style>
  <w:style w:type="paragraph" w:customStyle="1" w:styleId="29">
    <w:name w:val="我的表文字2"/>
    <w:basedOn w:val="a3"/>
    <w:rsid w:val="003468F3"/>
    <w:pPr>
      <w:tabs>
        <w:tab w:val="left" w:pos="2280"/>
      </w:tabs>
      <w:adjustRightInd w:val="0"/>
      <w:spacing w:line="240" w:lineRule="atLeast"/>
      <w:jc w:val="left"/>
      <w:textAlignment w:val="baseline"/>
    </w:pPr>
    <w:rPr>
      <w:rFonts w:ascii="宋体" w:eastAsia="宋体" w:cs="Times New Roman"/>
      <w:kern w:val="0"/>
      <w:sz w:val="24"/>
      <w:szCs w:val="20"/>
    </w:rPr>
  </w:style>
  <w:style w:type="paragraph" w:customStyle="1" w:styleId="xl77">
    <w:name w:val="xl77"/>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styleId="afff7">
    <w:name w:val="No Spacing"/>
    <w:qFormat/>
    <w:rsid w:val="003468F3"/>
    <w:pPr>
      <w:widowControl w:val="0"/>
      <w:jc w:val="both"/>
    </w:pPr>
    <w:rPr>
      <w:rFonts w:ascii="Times New Roman" w:eastAsia="宋体" w:hAnsi="Times New Roman" w:cs="Times New Roman"/>
      <w:szCs w:val="24"/>
    </w:rPr>
  </w:style>
  <w:style w:type="paragraph" w:customStyle="1" w:styleId="ParaCharCharCharCharCharCharChar">
    <w:name w:val="默认段落字体 Para Char Char Char Char Char Char Char"/>
    <w:basedOn w:val="a3"/>
    <w:rsid w:val="003468F3"/>
    <w:rPr>
      <w:rFonts w:ascii="Times New Roman" w:eastAsia="宋体" w:cs="Times New Roman"/>
      <w:szCs w:val="24"/>
    </w:rPr>
  </w:style>
  <w:style w:type="paragraph" w:customStyle="1" w:styleId="xl75">
    <w:name w:val="xl75"/>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36">
    <w:name w:val="样式 标题 3 + 黑体"/>
    <w:basedOn w:val="a3"/>
    <w:rsid w:val="003468F3"/>
    <w:rPr>
      <w:rFonts w:ascii="Times New Roman" w:eastAsia="宋体" w:cs="Times New Roman"/>
      <w:szCs w:val="24"/>
    </w:rPr>
  </w:style>
  <w:style w:type="paragraph" w:customStyle="1" w:styleId="43">
    <w:name w:val="样式4"/>
    <w:basedOn w:val="a3"/>
    <w:rsid w:val="003468F3"/>
    <w:pPr>
      <w:adjustRightInd w:val="0"/>
      <w:snapToGrid w:val="0"/>
      <w:spacing w:before="60" w:after="60"/>
      <w:jc w:val="center"/>
    </w:pPr>
    <w:rPr>
      <w:rFonts w:ascii="宋体" w:eastAsia="宋体" w:hAnsi="宋体" w:cs="Times New Roman"/>
      <w:spacing w:val="6"/>
      <w:sz w:val="24"/>
      <w:szCs w:val="20"/>
    </w:rPr>
  </w:style>
  <w:style w:type="paragraph" w:customStyle="1" w:styleId="SOf">
    <w:name w:val="S Of"/>
    <w:basedOn w:val="81"/>
    <w:next w:val="sex"/>
    <w:rsid w:val="003468F3"/>
    <w:pPr>
      <w:spacing w:before="0" w:after="0"/>
      <w:ind w:left="360"/>
    </w:pPr>
  </w:style>
  <w:style w:type="paragraph" w:customStyle="1" w:styleId="afff8">
    <w:name w:val="表格"/>
    <w:basedOn w:val="2a"/>
    <w:rsid w:val="003468F3"/>
    <w:pPr>
      <w:spacing w:line="240" w:lineRule="auto"/>
      <w:ind w:firstLine="0"/>
    </w:pPr>
  </w:style>
  <w:style w:type="paragraph" w:customStyle="1" w:styleId="afff9">
    <w:name w:val="表表"/>
    <w:basedOn w:val="a3"/>
    <w:rsid w:val="003468F3"/>
    <w:pPr>
      <w:adjustRightInd w:val="0"/>
      <w:snapToGrid w:val="0"/>
      <w:spacing w:before="60" w:after="60"/>
      <w:jc w:val="center"/>
    </w:pPr>
    <w:rPr>
      <w:rFonts w:ascii="宋体" w:eastAsia="宋体" w:cs="宋体"/>
      <w:spacing w:val="6"/>
      <w:sz w:val="24"/>
      <w:szCs w:val="24"/>
    </w:rPr>
  </w:style>
  <w:style w:type="paragraph" w:customStyle="1" w:styleId="Char100">
    <w:name w:val="Char10"/>
    <w:basedOn w:val="a3"/>
    <w:rsid w:val="003468F3"/>
    <w:pPr>
      <w:widowControl/>
      <w:spacing w:after="160" w:line="240" w:lineRule="exact"/>
      <w:jc w:val="left"/>
    </w:pPr>
    <w:rPr>
      <w:rFonts w:ascii="Arial" w:eastAsia="Times New Roman" w:hAnsi="Arial" w:cs="Verdana"/>
      <w:b/>
      <w:kern w:val="0"/>
      <w:sz w:val="24"/>
      <w:szCs w:val="24"/>
      <w:lang w:eastAsia="en-US"/>
    </w:rPr>
  </w:style>
  <w:style w:type="paragraph" w:customStyle="1" w:styleId="Char18">
    <w:name w:val="Char1"/>
    <w:basedOn w:val="a3"/>
    <w:rsid w:val="003468F3"/>
    <w:pPr>
      <w:widowControl/>
      <w:spacing w:after="160" w:line="240" w:lineRule="exact"/>
      <w:jc w:val="left"/>
    </w:pPr>
    <w:rPr>
      <w:rFonts w:ascii="Verdana" w:eastAsia="宋体" w:hAnsi="Verdana" w:cs="Times New Roman"/>
      <w:kern w:val="0"/>
      <w:sz w:val="24"/>
      <w:szCs w:val="20"/>
      <w:lang w:eastAsia="en-US"/>
    </w:rPr>
  </w:style>
  <w:style w:type="paragraph" w:customStyle="1" w:styleId="xl83">
    <w:name w:val="xl83"/>
    <w:basedOn w:val="a3"/>
    <w:rsid w:val="003468F3"/>
    <w:pPr>
      <w:widowControl/>
      <w:spacing w:before="100" w:beforeAutospacing="1" w:after="100" w:afterAutospacing="1"/>
      <w:jc w:val="left"/>
    </w:pPr>
    <w:rPr>
      <w:rFonts w:ascii="微软雅黑" w:eastAsia="微软雅黑" w:hAnsi="微软雅黑" w:cs="宋体"/>
      <w:kern w:val="0"/>
      <w:sz w:val="20"/>
      <w:szCs w:val="20"/>
    </w:rPr>
  </w:style>
  <w:style w:type="paragraph" w:customStyle="1" w:styleId="xl51">
    <w:name w:val="xl51"/>
    <w:basedOn w:val="a3"/>
    <w:rsid w:val="003468F3"/>
    <w:pPr>
      <w:widowControl/>
      <w:spacing w:before="100" w:beforeAutospacing="1" w:after="100" w:afterAutospacing="1" w:line="360" w:lineRule="auto"/>
      <w:ind w:firstLine="425"/>
      <w:jc w:val="center"/>
      <w:textAlignment w:val="center"/>
    </w:pPr>
    <w:rPr>
      <w:rFonts w:ascii="黑体" w:eastAsia="黑体" w:hAnsi="Arial Unicode MS" w:cs="Times New Roman" w:hint="eastAsia"/>
      <w:kern w:val="0"/>
      <w:sz w:val="24"/>
      <w:szCs w:val="20"/>
    </w:rPr>
  </w:style>
  <w:style w:type="paragraph" w:customStyle="1" w:styleId="18">
    <w:name w:val="表内文字1"/>
    <w:basedOn w:val="a3"/>
    <w:rsid w:val="003468F3"/>
    <w:pPr>
      <w:pBdr>
        <w:between w:val="single" w:sz="6" w:space="1" w:color="auto"/>
      </w:pBdr>
      <w:adjustRightInd w:val="0"/>
      <w:spacing w:line="240" w:lineRule="atLeast"/>
      <w:jc w:val="center"/>
      <w:textAlignment w:val="baseline"/>
    </w:pPr>
    <w:rPr>
      <w:rFonts w:ascii="宋体" w:eastAsia="宋体" w:cs="Times New Roman"/>
      <w:kern w:val="0"/>
      <w:sz w:val="24"/>
      <w:szCs w:val="20"/>
    </w:rPr>
  </w:style>
  <w:style w:type="paragraph" w:customStyle="1" w:styleId="19">
    <w:name w:val="标记1"/>
    <w:basedOn w:val="a3"/>
    <w:rsid w:val="003468F3"/>
    <w:pPr>
      <w:spacing w:beforeLines="50" w:afterLines="50" w:line="360" w:lineRule="auto"/>
    </w:pPr>
    <w:rPr>
      <w:rFonts w:ascii="Times New Roman" w:eastAsia="宋体" w:cs="Times New Roman"/>
      <w:b/>
      <w:sz w:val="24"/>
      <w:szCs w:val="20"/>
    </w:rPr>
  </w:style>
  <w:style w:type="paragraph" w:customStyle="1" w:styleId="afffa">
    <w:name w:val="正文（缩进）"/>
    <w:basedOn w:val="a3"/>
    <w:rsid w:val="003468F3"/>
    <w:pPr>
      <w:spacing w:beforeLines="50" w:afterLines="50" w:line="360" w:lineRule="auto"/>
      <w:ind w:firstLineChars="200" w:firstLine="480"/>
    </w:pPr>
    <w:rPr>
      <w:rFonts w:ascii="Times New Roman" w:eastAsia="宋体" w:cs="Times New Roman"/>
      <w:sz w:val="24"/>
      <w:szCs w:val="24"/>
    </w:rPr>
  </w:style>
  <w:style w:type="paragraph" w:customStyle="1" w:styleId="afffb">
    <w:name w:val="表头"/>
    <w:basedOn w:val="a3"/>
    <w:rsid w:val="003468F3"/>
    <w:pPr>
      <w:snapToGrid w:val="0"/>
      <w:spacing w:beforeLines="50" w:line="300" w:lineRule="auto"/>
      <w:ind w:firstLineChars="200" w:firstLine="482"/>
      <w:jc w:val="center"/>
    </w:pPr>
    <w:rPr>
      <w:rFonts w:ascii="Times New Roman" w:eastAsia="宋体" w:cs="宋体"/>
      <w:b/>
      <w:bCs/>
      <w:sz w:val="24"/>
      <w:szCs w:val="20"/>
    </w:rPr>
  </w:style>
  <w:style w:type="paragraph" w:customStyle="1" w:styleId="afffc">
    <w:name w:val="标书一级标题"/>
    <w:basedOn w:val="1"/>
    <w:rsid w:val="003468F3"/>
    <w:pPr>
      <w:keepNext/>
      <w:widowControl w:val="0"/>
      <w:pBdr>
        <w:top w:val="none" w:sz="0" w:space="0" w:color="auto"/>
        <w:left w:val="none" w:sz="0" w:space="0" w:color="auto"/>
        <w:bottom w:val="none" w:sz="0" w:space="0" w:color="auto"/>
        <w:right w:val="none" w:sz="0" w:space="0" w:color="auto"/>
      </w:pBdr>
      <w:snapToGrid/>
      <w:spacing w:beforeLines="0" w:after="240" w:line="576" w:lineRule="auto"/>
      <w:jc w:val="center"/>
    </w:pPr>
    <w:rPr>
      <w:rFonts w:ascii="Arial" w:hAnsi="Arial"/>
      <w:smallCaps/>
      <w:color w:val="auto"/>
      <w:spacing w:val="0"/>
      <w:kern w:val="2"/>
      <w:sz w:val="36"/>
      <w:szCs w:val="20"/>
    </w:rPr>
  </w:style>
  <w:style w:type="paragraph" w:customStyle="1" w:styleId="37">
    <w:name w:val="样式3"/>
    <w:basedOn w:val="a3"/>
    <w:rsid w:val="003468F3"/>
    <w:pPr>
      <w:spacing w:line="264" w:lineRule="auto"/>
      <w:ind w:firstLine="454"/>
      <w:jc w:val="center"/>
    </w:pPr>
    <w:rPr>
      <w:rFonts w:ascii="宋体" w:eastAsia="宋体" w:hAnsi="宋体" w:cs="Times New Roman"/>
      <w:b/>
      <w:sz w:val="30"/>
      <w:szCs w:val="20"/>
    </w:rPr>
  </w:style>
  <w:style w:type="paragraph" w:customStyle="1" w:styleId="P5">
    <w:name w:val="P5"/>
    <w:rsid w:val="003468F3"/>
    <w:pPr>
      <w:widowControl w:val="0"/>
      <w:adjustRightInd w:val="0"/>
      <w:spacing w:after="240" w:line="0" w:lineRule="atLeast"/>
      <w:ind w:left="2304"/>
      <w:jc w:val="both"/>
      <w:textAlignment w:val="baseline"/>
    </w:pPr>
    <w:rPr>
      <w:rFonts w:ascii="Times New Roman" w:eastAsia="全真中明體" w:hAnsi="Times New Roman" w:cs="Times New Roman"/>
      <w:spacing w:val="20"/>
      <w:kern w:val="0"/>
      <w:sz w:val="24"/>
      <w:szCs w:val="20"/>
      <w:lang w:val="en-GB" w:eastAsia="zh-TW"/>
    </w:rPr>
  </w:style>
  <w:style w:type="paragraph" w:customStyle="1" w:styleId="62">
    <w:name w:val="样式6"/>
    <w:basedOn w:val="a3"/>
    <w:rsid w:val="003468F3"/>
    <w:pPr>
      <w:adjustRightInd w:val="0"/>
      <w:snapToGrid w:val="0"/>
      <w:spacing w:before="60" w:after="60"/>
      <w:jc w:val="center"/>
    </w:pPr>
    <w:rPr>
      <w:rFonts w:ascii="宋体" w:eastAsia="宋体" w:hAnsi="宋体" w:cs="Times New Roman"/>
      <w:spacing w:val="6"/>
      <w:sz w:val="24"/>
      <w:szCs w:val="20"/>
    </w:rPr>
  </w:style>
  <w:style w:type="paragraph" w:customStyle="1" w:styleId="xl79">
    <w:name w:val="xl79"/>
    <w:basedOn w:val="a3"/>
    <w:rsid w:val="003468F3"/>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d">
    <w:name w:val="表格正文"/>
    <w:basedOn w:val="aff9"/>
    <w:rsid w:val="003468F3"/>
    <w:pPr>
      <w:jc w:val="left"/>
    </w:pPr>
    <w:rPr>
      <w:sz w:val="18"/>
    </w:rPr>
  </w:style>
  <w:style w:type="paragraph" w:customStyle="1" w:styleId="xl78">
    <w:name w:val="xl78"/>
    <w:basedOn w:val="a3"/>
    <w:rsid w:val="003468F3"/>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82">
    <w:name w:val="xl82"/>
    <w:basedOn w:val="a3"/>
    <w:rsid w:val="003468F3"/>
    <w:pPr>
      <w:widowControl/>
      <w:spacing w:before="100" w:beforeAutospacing="1" w:after="100" w:afterAutospacing="1"/>
      <w:jc w:val="center"/>
    </w:pPr>
    <w:rPr>
      <w:rFonts w:ascii="宋体" w:eastAsia="宋体" w:hAnsi="宋体" w:cs="宋体"/>
      <w:color w:val="000000"/>
      <w:kern w:val="0"/>
      <w:sz w:val="20"/>
      <w:szCs w:val="20"/>
    </w:rPr>
  </w:style>
  <w:style w:type="paragraph" w:customStyle="1" w:styleId="afffe">
    <w:name w:val="正文 + 四号"/>
    <w:basedOn w:val="a3"/>
    <w:rsid w:val="003468F3"/>
    <w:pPr>
      <w:ind w:firstLineChars="150" w:firstLine="420"/>
    </w:pPr>
    <w:rPr>
      <w:rFonts w:ascii="Times New Roman" w:eastAsia="宋体" w:cs="Times New Roman"/>
      <w:sz w:val="28"/>
      <w:szCs w:val="20"/>
    </w:rPr>
  </w:style>
  <w:style w:type="paragraph" w:customStyle="1" w:styleId="2a">
    <w:name w:val="样式2"/>
    <w:basedOn w:val="a3"/>
    <w:rsid w:val="003468F3"/>
    <w:pPr>
      <w:spacing w:line="264" w:lineRule="auto"/>
      <w:ind w:firstLine="454"/>
      <w:jc w:val="center"/>
    </w:pPr>
    <w:rPr>
      <w:rFonts w:ascii="宋体" w:eastAsia="宋体" w:hAnsi="宋体" w:cs="Times New Roman"/>
      <w:b/>
      <w:sz w:val="30"/>
      <w:szCs w:val="20"/>
    </w:rPr>
  </w:style>
  <w:style w:type="paragraph" w:customStyle="1" w:styleId="Arial">
    <w:name w:val="样式 表格标题 + Arial"/>
    <w:basedOn w:val="aff9"/>
    <w:rsid w:val="003468F3"/>
    <w:rPr>
      <w:rFonts w:ascii="Arial" w:hAnsi="Arial"/>
    </w:rPr>
  </w:style>
  <w:style w:type="paragraph" w:customStyle="1" w:styleId="xl84">
    <w:name w:val="xl84"/>
    <w:basedOn w:val="a3"/>
    <w:rsid w:val="003468F3"/>
    <w:pPr>
      <w:widowControl/>
      <w:pBdr>
        <w:bottom w:val="single" w:sz="4"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wmf">
    <w:name w:val="wmf"/>
    <w:basedOn w:val="a3"/>
    <w:rsid w:val="003468F3"/>
    <w:pPr>
      <w:adjustRightInd w:val="0"/>
      <w:spacing w:line="360" w:lineRule="auto"/>
      <w:ind w:leftChars="350" w:left="350" w:firstLineChars="200" w:firstLine="200"/>
      <w:textAlignment w:val="baseline"/>
    </w:pPr>
    <w:rPr>
      <w:rFonts w:ascii="宋体" w:eastAsia="宋体" w:hAnsi="Abadi MT Condensed Light" w:cs="Times New Roman"/>
      <w:spacing w:val="6"/>
      <w:sz w:val="24"/>
      <w:szCs w:val="24"/>
    </w:rPr>
  </w:style>
  <w:style w:type="paragraph" w:customStyle="1" w:styleId="xl74">
    <w:name w:val="xl74"/>
    <w:basedOn w:val="a3"/>
    <w:rsid w:val="003468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L2">
    <w:name w:val="L2"/>
    <w:basedOn w:val="a3"/>
    <w:rsid w:val="003468F3"/>
    <w:pPr>
      <w:ind w:left="1080" w:hanging="533"/>
    </w:pPr>
    <w:rPr>
      <w:rFonts w:ascii="Arial" w:eastAsia="宋体" w:hAnsi="Arial" w:cs="Times New Roman"/>
      <w:kern w:val="0"/>
      <w:sz w:val="22"/>
      <w:szCs w:val="20"/>
      <w:lang w:eastAsia="en-US"/>
    </w:rPr>
  </w:style>
  <w:style w:type="paragraph" w:customStyle="1" w:styleId="Blockquote">
    <w:name w:val="Blockquote"/>
    <w:basedOn w:val="81"/>
    <w:rsid w:val="003468F3"/>
    <w:pPr>
      <w:ind w:left="360" w:right="360"/>
    </w:pPr>
  </w:style>
  <w:style w:type="paragraph" w:customStyle="1" w:styleId="XXX">
    <w:name w:val="XXX"/>
    <w:basedOn w:val="a3"/>
    <w:rsid w:val="003468F3"/>
    <w:pPr>
      <w:tabs>
        <w:tab w:val="left" w:pos="425"/>
      </w:tabs>
      <w:ind w:left="425" w:hanging="425"/>
    </w:pPr>
    <w:rPr>
      <w:rFonts w:ascii="Times New Roman" w:eastAsia="宋体" w:cs="Times New Roman"/>
      <w:b/>
      <w:sz w:val="24"/>
      <w:szCs w:val="20"/>
    </w:rPr>
  </w:style>
  <w:style w:type="paragraph" w:customStyle="1" w:styleId="xl42">
    <w:name w:val="xl42"/>
    <w:basedOn w:val="a3"/>
    <w:rsid w:val="003468F3"/>
    <w:pPr>
      <w:widowControl/>
      <w:adjustRightInd w:val="0"/>
      <w:snapToGrid w:val="0"/>
      <w:spacing w:before="100" w:beforeAutospacing="1" w:after="100" w:afterAutospacing="1"/>
      <w:jc w:val="center"/>
    </w:pPr>
    <w:rPr>
      <w:rFonts w:ascii="宋体" w:eastAsia="宋体" w:hAnsi="宋体" w:cs="Times New Roman"/>
      <w:kern w:val="0"/>
      <w:sz w:val="24"/>
      <w:szCs w:val="20"/>
    </w:rPr>
  </w:style>
  <w:style w:type="paragraph" w:customStyle="1" w:styleId="xl73">
    <w:name w:val="xl73"/>
    <w:basedOn w:val="a3"/>
    <w:rsid w:val="003468F3"/>
    <w:pPr>
      <w:widowControl/>
      <w:spacing w:before="100" w:beforeAutospacing="1" w:after="100" w:afterAutospacing="1"/>
      <w:jc w:val="center"/>
    </w:pPr>
    <w:rPr>
      <w:rFonts w:ascii="宋体" w:eastAsia="宋体" w:hAnsi="宋体" w:cs="宋体"/>
      <w:b/>
      <w:bCs/>
      <w:kern w:val="0"/>
      <w:sz w:val="24"/>
      <w:szCs w:val="24"/>
    </w:rPr>
  </w:style>
  <w:style w:type="paragraph" w:customStyle="1" w:styleId="txt-title">
    <w:name w:val="txt-title"/>
    <w:basedOn w:val="a3"/>
    <w:rsid w:val="003468F3"/>
    <w:pPr>
      <w:widowControl/>
      <w:spacing w:before="100" w:beforeAutospacing="1" w:after="100" w:afterAutospacing="1"/>
      <w:jc w:val="left"/>
    </w:pPr>
    <w:rPr>
      <w:rFonts w:ascii="宋体" w:eastAsia="宋体" w:hAnsi="宋体" w:cs="宋体"/>
      <w:kern w:val="0"/>
      <w:sz w:val="24"/>
      <w:szCs w:val="24"/>
    </w:rPr>
  </w:style>
  <w:style w:type="paragraph" w:customStyle="1" w:styleId="1a">
    <w:name w:val="样式1"/>
    <w:basedOn w:val="a3"/>
    <w:rsid w:val="003468F3"/>
    <w:pPr>
      <w:adjustRightInd w:val="0"/>
      <w:snapToGrid w:val="0"/>
      <w:spacing w:line="264" w:lineRule="auto"/>
      <w:jc w:val="center"/>
      <w:textAlignment w:val="baseline"/>
    </w:pPr>
    <w:rPr>
      <w:rFonts w:ascii="宋体" w:eastAsia="宋体" w:hAnsi="宋体" w:cs="Times New Roman"/>
      <w:b/>
      <w:kern w:val="0"/>
      <w:sz w:val="30"/>
      <w:szCs w:val="20"/>
    </w:rPr>
  </w:style>
  <w:style w:type="paragraph" w:customStyle="1" w:styleId="xl69">
    <w:name w:val="xl69"/>
    <w:basedOn w:val="a3"/>
    <w:rsid w:val="003468F3"/>
    <w:pPr>
      <w:widowControl/>
      <w:spacing w:before="100" w:beforeAutospacing="1" w:after="100" w:afterAutospacing="1"/>
      <w:jc w:val="center"/>
    </w:pPr>
    <w:rPr>
      <w:rFonts w:ascii="宋体" w:eastAsia="宋体" w:hAnsi="宋体" w:cs="宋体"/>
      <w:kern w:val="0"/>
      <w:sz w:val="24"/>
      <w:szCs w:val="24"/>
    </w:rPr>
  </w:style>
  <w:style w:type="paragraph" w:customStyle="1" w:styleId="2b">
    <w:name w:val="公文附件清单2"/>
    <w:basedOn w:val="a3"/>
    <w:link w:val="2c"/>
    <w:qFormat/>
    <w:rsid w:val="003468F3"/>
    <w:pPr>
      <w:widowControl/>
      <w:autoSpaceDE w:val="0"/>
      <w:autoSpaceDN w:val="0"/>
      <w:spacing w:line="560" w:lineRule="exact"/>
      <w:ind w:leftChars="500" w:left="2080" w:hangingChars="150" w:hanging="480"/>
    </w:pPr>
    <w:rPr>
      <w:rFonts w:ascii="Times New Roman" w:eastAsia="仿宋_GB2312" w:cs="Times New Roman"/>
      <w:color w:val="000000" w:themeColor="text1"/>
      <w:sz w:val="32"/>
      <w:szCs w:val="32"/>
    </w:rPr>
  </w:style>
  <w:style w:type="character" w:customStyle="1" w:styleId="2c">
    <w:name w:val="公文附件清单2 字符"/>
    <w:basedOn w:val="a5"/>
    <w:link w:val="2b"/>
    <w:rsid w:val="003468F3"/>
    <w:rPr>
      <w:rFonts w:ascii="Times New Roman" w:eastAsia="仿宋_GB2312" w:hAnsi="Times New Roman" w:cs="Times New Roman"/>
      <w:color w:val="000000" w:themeColor="text1"/>
      <w:sz w:val="32"/>
      <w:szCs w:val="32"/>
    </w:rPr>
  </w:style>
  <w:style w:type="paragraph" w:customStyle="1" w:styleId="xl68">
    <w:name w:val="xl68"/>
    <w:basedOn w:val="a3"/>
    <w:rsid w:val="003468F3"/>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85">
    <w:name w:val="xl85"/>
    <w:basedOn w:val="a3"/>
    <w:rsid w:val="003468F3"/>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xl86">
    <w:name w:val="xl86"/>
    <w:basedOn w:val="a3"/>
    <w:rsid w:val="003468F3"/>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xl87">
    <w:name w:val="xl87"/>
    <w:basedOn w:val="a3"/>
    <w:rsid w:val="003468F3"/>
    <w:pPr>
      <w:widowControl/>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xl88">
    <w:name w:val="xl88"/>
    <w:basedOn w:val="a3"/>
    <w:rsid w:val="003468F3"/>
    <w:pPr>
      <w:widowControl/>
      <w:pBdr>
        <w:top w:val="single" w:sz="4" w:space="0" w:color="auto"/>
        <w:bottom w:val="single" w:sz="4" w:space="0" w:color="auto"/>
      </w:pBdr>
      <w:shd w:val="clear" w:color="000000" w:fill="8DB4E2"/>
      <w:spacing w:before="100" w:beforeAutospacing="1" w:after="100" w:afterAutospacing="1"/>
      <w:jc w:val="center"/>
      <w:textAlignment w:val="center"/>
    </w:pPr>
    <w:rPr>
      <w:rFonts w:ascii="宋体" w:eastAsia="宋体" w:hAnsi="宋体" w:cs="宋体"/>
      <w:b/>
      <w:bCs/>
      <w:kern w:val="0"/>
      <w:sz w:val="20"/>
      <w:szCs w:val="20"/>
    </w:rPr>
  </w:style>
  <w:style w:type="numbering" w:customStyle="1" w:styleId="1b">
    <w:name w:val="无列表1"/>
    <w:next w:val="a7"/>
    <w:uiPriority w:val="99"/>
    <w:semiHidden/>
    <w:unhideWhenUsed/>
    <w:rsid w:val="00203006"/>
  </w:style>
  <w:style w:type="paragraph" w:customStyle="1" w:styleId="xl65">
    <w:name w:val="xl65"/>
    <w:basedOn w:val="a3"/>
    <w:rsid w:val="00070875"/>
    <w:pPr>
      <w:widowControl/>
      <w:pBdr>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宋体" w:eastAsia="宋体" w:hAnsi="宋体" w:cs="宋体"/>
      <w:b/>
      <w:bCs/>
      <w:color w:val="000000"/>
      <w:kern w:val="0"/>
      <w:sz w:val="20"/>
      <w:szCs w:val="20"/>
    </w:rPr>
  </w:style>
  <w:style w:type="paragraph" w:customStyle="1" w:styleId="xl66">
    <w:name w:val="xl66"/>
    <w:basedOn w:val="a3"/>
    <w:rsid w:val="00070875"/>
    <w:pPr>
      <w:widowControl/>
      <w:pBdr>
        <w:bottom w:val="single" w:sz="8" w:space="0" w:color="auto"/>
        <w:right w:val="single" w:sz="8" w:space="0" w:color="auto"/>
      </w:pBdr>
      <w:shd w:val="clear" w:color="000000" w:fill="FFFFFF"/>
      <w:spacing w:before="100" w:beforeAutospacing="1" w:after="100" w:afterAutospacing="1"/>
      <w:jc w:val="left"/>
      <w:textAlignment w:val="center"/>
    </w:pPr>
    <w:rPr>
      <w:rFonts w:ascii="宋体" w:eastAsia="宋体" w:hAnsi="宋体" w:cs="宋体"/>
      <w:b/>
      <w:bCs/>
      <w:color w:val="000000"/>
      <w:kern w:val="0"/>
      <w:sz w:val="20"/>
      <w:szCs w:val="20"/>
    </w:rPr>
  </w:style>
  <w:style w:type="paragraph" w:customStyle="1" w:styleId="xl67">
    <w:name w:val="xl67"/>
    <w:basedOn w:val="a3"/>
    <w:rsid w:val="00070875"/>
    <w:pPr>
      <w:widowControl/>
      <w:pBdr>
        <w:bottom w:val="single" w:sz="8" w:space="0" w:color="auto"/>
        <w:right w:val="single" w:sz="8" w:space="0" w:color="auto"/>
      </w:pBdr>
      <w:shd w:val="clear" w:color="000000" w:fill="FFFFFF"/>
      <w:spacing w:before="100" w:beforeAutospacing="1" w:after="100" w:afterAutospacing="1"/>
      <w:jc w:val="left"/>
      <w:textAlignment w:val="center"/>
    </w:pPr>
    <w:rPr>
      <w:rFonts w:ascii="宋体" w:eastAsia="宋体" w:hAnsi="宋体" w:cs="宋体"/>
      <w:color w:val="000000"/>
      <w:kern w:val="0"/>
      <w:sz w:val="20"/>
      <w:szCs w:val="20"/>
    </w:rPr>
  </w:style>
</w:styles>
</file>

<file path=word/webSettings.xml><?xml version="1.0" encoding="utf-8"?>
<w:webSettings xmlns:r="http://schemas.openxmlformats.org/officeDocument/2006/relationships" xmlns:w="http://schemas.openxmlformats.org/wordprocessingml/2006/main">
  <w:divs>
    <w:div w:id="609043861">
      <w:bodyDiv w:val="1"/>
      <w:marLeft w:val="0"/>
      <w:marRight w:val="0"/>
      <w:marTop w:val="0"/>
      <w:marBottom w:val="0"/>
      <w:divBdr>
        <w:top w:val="none" w:sz="0" w:space="0" w:color="auto"/>
        <w:left w:val="none" w:sz="0" w:space="0" w:color="auto"/>
        <w:bottom w:val="none" w:sz="0" w:space="0" w:color="auto"/>
        <w:right w:val="none" w:sz="0" w:space="0" w:color="auto"/>
      </w:divBdr>
    </w:div>
    <w:div w:id="773671132">
      <w:bodyDiv w:val="1"/>
      <w:marLeft w:val="0"/>
      <w:marRight w:val="0"/>
      <w:marTop w:val="0"/>
      <w:marBottom w:val="0"/>
      <w:divBdr>
        <w:top w:val="none" w:sz="0" w:space="0" w:color="auto"/>
        <w:left w:val="none" w:sz="0" w:space="0" w:color="auto"/>
        <w:bottom w:val="none" w:sz="0" w:space="0" w:color="auto"/>
        <w:right w:val="none" w:sz="0" w:space="0" w:color="auto"/>
      </w:divBdr>
    </w:div>
    <w:div w:id="844057290">
      <w:bodyDiv w:val="1"/>
      <w:marLeft w:val="0"/>
      <w:marRight w:val="0"/>
      <w:marTop w:val="0"/>
      <w:marBottom w:val="0"/>
      <w:divBdr>
        <w:top w:val="none" w:sz="0" w:space="0" w:color="auto"/>
        <w:left w:val="none" w:sz="0" w:space="0" w:color="auto"/>
        <w:bottom w:val="none" w:sz="0" w:space="0" w:color="auto"/>
        <w:right w:val="none" w:sz="0" w:space="0" w:color="auto"/>
      </w:divBdr>
    </w:div>
    <w:div w:id="930820555">
      <w:bodyDiv w:val="1"/>
      <w:marLeft w:val="0"/>
      <w:marRight w:val="0"/>
      <w:marTop w:val="0"/>
      <w:marBottom w:val="0"/>
      <w:divBdr>
        <w:top w:val="none" w:sz="0" w:space="0" w:color="auto"/>
        <w:left w:val="none" w:sz="0" w:space="0" w:color="auto"/>
        <w:bottom w:val="none" w:sz="0" w:space="0" w:color="auto"/>
        <w:right w:val="none" w:sz="0" w:space="0" w:color="auto"/>
      </w:divBdr>
    </w:div>
    <w:div w:id="1122840353">
      <w:bodyDiv w:val="1"/>
      <w:marLeft w:val="0"/>
      <w:marRight w:val="0"/>
      <w:marTop w:val="0"/>
      <w:marBottom w:val="0"/>
      <w:divBdr>
        <w:top w:val="none" w:sz="0" w:space="0" w:color="auto"/>
        <w:left w:val="none" w:sz="0" w:space="0" w:color="auto"/>
        <w:bottom w:val="none" w:sz="0" w:space="0" w:color="auto"/>
        <w:right w:val="none" w:sz="0" w:space="0" w:color="auto"/>
      </w:divBdr>
    </w:div>
    <w:div w:id="1655722484">
      <w:bodyDiv w:val="1"/>
      <w:marLeft w:val="0"/>
      <w:marRight w:val="0"/>
      <w:marTop w:val="0"/>
      <w:marBottom w:val="0"/>
      <w:divBdr>
        <w:top w:val="none" w:sz="0" w:space="0" w:color="auto"/>
        <w:left w:val="none" w:sz="0" w:space="0" w:color="auto"/>
        <w:bottom w:val="none" w:sz="0" w:space="0" w:color="auto"/>
        <w:right w:val="none" w:sz="0" w:space="0" w:color="auto"/>
      </w:divBdr>
    </w:div>
    <w:div w:id="1935900172">
      <w:bodyDiv w:val="1"/>
      <w:marLeft w:val="0"/>
      <w:marRight w:val="0"/>
      <w:marTop w:val="0"/>
      <w:marBottom w:val="0"/>
      <w:divBdr>
        <w:top w:val="none" w:sz="0" w:space="0" w:color="auto"/>
        <w:left w:val="none" w:sz="0" w:space="0" w:color="auto"/>
        <w:bottom w:val="none" w:sz="0" w:space="0" w:color="auto"/>
        <w:right w:val="none" w:sz="0" w:space="0" w:color="auto"/>
      </w:divBdr>
    </w:div>
    <w:div w:id="2086143765">
      <w:bodyDiv w:val="1"/>
      <w:marLeft w:val="0"/>
      <w:marRight w:val="0"/>
      <w:marTop w:val="0"/>
      <w:marBottom w:val="0"/>
      <w:divBdr>
        <w:top w:val="none" w:sz="0" w:space="0" w:color="auto"/>
        <w:left w:val="none" w:sz="0" w:space="0" w:color="auto"/>
        <w:bottom w:val="none" w:sz="0" w:space="0" w:color="auto"/>
        <w:right w:val="none" w:sz="0" w:space="0" w:color="auto"/>
      </w:divBdr>
    </w:div>
    <w:div w:id="212364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lueroc.anyp.net/intro.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Seaman.H/AppData/Local/Microsoft/Windows/Temporary%20Internet%20Files/AppData/Roaming/Tencent/Users/1656884/QQ/WinTemp/RichOle/41Q~(OJJAW)%7bGOV6K5Z7WW3.jpg"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http://www.shenghuizn.com/Article/UploadFiles/201111/2011111510091301.g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49DE2-4A8A-47F5-AD10-3F2240CF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24</Pages>
  <Words>3020</Words>
  <Characters>17214</Characters>
  <Application>Microsoft Office Word</Application>
  <DocSecurity>0</DocSecurity>
  <Lines>143</Lines>
  <Paragraphs>40</Paragraphs>
  <ScaleCrop>false</ScaleCrop>
  <Company/>
  <LinksUpToDate>false</LinksUpToDate>
  <CharactersWithSpaces>20194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ylw</dc:creator>
  <cp:keywords/>
  <dc:description/>
  <cp:lastModifiedBy>于俊清</cp:lastModifiedBy>
  <cp:revision>62</cp:revision>
  <dcterms:created xsi:type="dcterms:W3CDTF">2016-08-11T14:28:00Z</dcterms:created>
  <dcterms:modified xsi:type="dcterms:W3CDTF">2016-10-31T05:27:00Z</dcterms:modified>
</cp:coreProperties>
</file>