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0E9" w:rsidRDefault="00C36B7E" w:rsidP="00C36B7E">
      <w:pPr>
        <w:jc w:val="center"/>
        <w:rPr>
          <w:rFonts w:ascii="方正小标宋简体" w:eastAsia="方正小标宋简体"/>
          <w:sz w:val="36"/>
          <w:szCs w:val="36"/>
        </w:rPr>
      </w:pPr>
      <w:r w:rsidRPr="00C36B7E">
        <w:rPr>
          <w:rFonts w:ascii="方正小标宋简体" w:eastAsia="方正小标宋简体" w:hint="eastAsia"/>
          <w:sz w:val="36"/>
          <w:szCs w:val="36"/>
        </w:rPr>
        <w:t>二期堆场东侧地面硬化技术方案</w:t>
      </w:r>
    </w:p>
    <w:p w:rsidR="00C36B7E" w:rsidRDefault="00C36B7E" w:rsidP="00C36B7E">
      <w:pPr>
        <w:jc w:val="left"/>
        <w:rPr>
          <w:rFonts w:asciiTheme="minorEastAsia" w:hAnsiTheme="minorEastAsia"/>
          <w:sz w:val="28"/>
          <w:szCs w:val="28"/>
        </w:rPr>
      </w:pPr>
    </w:p>
    <w:p w:rsidR="00C36B7E" w:rsidRPr="00C36B7E" w:rsidRDefault="00C36B7E" w:rsidP="00C36B7E">
      <w:pPr>
        <w:pStyle w:val="a5"/>
        <w:numPr>
          <w:ilvl w:val="0"/>
          <w:numId w:val="1"/>
        </w:numPr>
        <w:ind w:firstLineChars="0"/>
        <w:jc w:val="left"/>
        <w:rPr>
          <w:rFonts w:asciiTheme="minorEastAsia" w:hAnsiTheme="minorEastAsia"/>
          <w:sz w:val="28"/>
          <w:szCs w:val="28"/>
        </w:rPr>
      </w:pPr>
      <w:r w:rsidRPr="00C36B7E">
        <w:rPr>
          <w:rFonts w:asciiTheme="minorEastAsia" w:hAnsiTheme="minorEastAsia" w:hint="eastAsia"/>
          <w:sz w:val="28"/>
          <w:szCs w:val="28"/>
        </w:rPr>
        <w:t>工程名称：</w:t>
      </w:r>
    </w:p>
    <w:p w:rsidR="00C36B7E" w:rsidRPr="00C36B7E" w:rsidRDefault="00C36B7E" w:rsidP="00C36B7E">
      <w:pPr>
        <w:pStyle w:val="a5"/>
        <w:ind w:left="720" w:firstLineChars="0" w:firstLine="0"/>
        <w:jc w:val="left"/>
        <w:rPr>
          <w:rFonts w:asciiTheme="minorEastAsia" w:hAnsiTheme="minorEastAsia" w:hint="eastAsia"/>
          <w:sz w:val="28"/>
          <w:szCs w:val="28"/>
        </w:rPr>
      </w:pPr>
      <w:r w:rsidRPr="00C36B7E">
        <w:rPr>
          <w:rFonts w:asciiTheme="minorEastAsia" w:hAnsiTheme="minorEastAsia" w:hint="eastAsia"/>
          <w:sz w:val="28"/>
          <w:szCs w:val="28"/>
        </w:rPr>
        <w:t>二期堆场东头防风网处地面维修</w:t>
      </w:r>
    </w:p>
    <w:p w:rsidR="00C36B7E" w:rsidRPr="00C36B7E" w:rsidRDefault="00C36B7E" w:rsidP="00C36B7E">
      <w:pPr>
        <w:pStyle w:val="a5"/>
        <w:numPr>
          <w:ilvl w:val="0"/>
          <w:numId w:val="1"/>
        </w:numPr>
        <w:ind w:firstLineChars="0"/>
        <w:jc w:val="left"/>
        <w:rPr>
          <w:rFonts w:asciiTheme="minorEastAsia" w:hAnsiTheme="minorEastAsia"/>
          <w:sz w:val="28"/>
          <w:szCs w:val="28"/>
        </w:rPr>
      </w:pPr>
      <w:r w:rsidRPr="00C36B7E">
        <w:rPr>
          <w:rFonts w:asciiTheme="minorEastAsia" w:hAnsiTheme="minorEastAsia" w:hint="eastAsia"/>
          <w:sz w:val="28"/>
          <w:szCs w:val="28"/>
        </w:rPr>
        <w:t>工程地点：</w:t>
      </w:r>
    </w:p>
    <w:p w:rsidR="00C36B7E" w:rsidRPr="00C36B7E" w:rsidRDefault="00C36B7E" w:rsidP="00C36B7E">
      <w:pPr>
        <w:pStyle w:val="a5"/>
        <w:ind w:left="720" w:firstLineChars="0" w:firstLine="0"/>
        <w:jc w:val="left"/>
        <w:rPr>
          <w:rFonts w:asciiTheme="minorEastAsia" w:hAnsiTheme="minorEastAsia" w:hint="eastAsia"/>
          <w:sz w:val="28"/>
          <w:szCs w:val="28"/>
        </w:rPr>
      </w:pPr>
      <w:r w:rsidRPr="00C36B7E">
        <w:rPr>
          <w:rFonts w:asciiTheme="minorEastAsia" w:hAnsiTheme="minorEastAsia" w:hint="eastAsia"/>
          <w:sz w:val="28"/>
          <w:szCs w:val="28"/>
        </w:rPr>
        <w:t>二期堆场东头防风网</w:t>
      </w:r>
    </w:p>
    <w:p w:rsidR="00C36B7E" w:rsidRPr="00C36B7E" w:rsidRDefault="00C36B7E" w:rsidP="00C36B7E">
      <w:pPr>
        <w:jc w:val="left"/>
        <w:rPr>
          <w:rFonts w:asciiTheme="minorEastAsia" w:hAnsiTheme="minorEastAsia" w:hint="eastAsia"/>
          <w:sz w:val="28"/>
          <w:szCs w:val="28"/>
        </w:rPr>
      </w:pPr>
      <w:r w:rsidRPr="00C36B7E">
        <w:rPr>
          <w:rFonts w:asciiTheme="minorEastAsia" w:hAnsiTheme="minorEastAsia" w:hint="eastAsia"/>
          <w:sz w:val="28"/>
          <w:szCs w:val="28"/>
        </w:rPr>
        <w:t>三、维修内容：</w:t>
      </w:r>
    </w:p>
    <w:p w:rsidR="00C36B7E" w:rsidRPr="00C36B7E" w:rsidRDefault="00C36B7E" w:rsidP="00C36B7E">
      <w:pPr>
        <w:pStyle w:val="a5"/>
        <w:ind w:left="720" w:firstLineChars="0" w:firstLine="0"/>
        <w:jc w:val="left"/>
        <w:rPr>
          <w:rFonts w:asciiTheme="minorEastAsia" w:hAnsiTheme="minorEastAsia" w:hint="eastAsia"/>
          <w:sz w:val="28"/>
          <w:szCs w:val="28"/>
        </w:rPr>
      </w:pPr>
      <w:r w:rsidRPr="00C36B7E">
        <w:rPr>
          <w:rFonts w:asciiTheme="minorEastAsia" w:hAnsiTheme="minorEastAsia" w:hint="eastAsia"/>
          <w:sz w:val="28"/>
          <w:szCs w:val="28"/>
        </w:rPr>
        <w:t>1、地面开挖43cm深：6170平方米</w:t>
      </w:r>
    </w:p>
    <w:p w:rsidR="00C36B7E" w:rsidRPr="00C36B7E" w:rsidRDefault="00C36B7E" w:rsidP="00C36B7E">
      <w:pPr>
        <w:pStyle w:val="a5"/>
        <w:ind w:left="720" w:firstLineChars="0" w:firstLine="0"/>
        <w:jc w:val="left"/>
        <w:rPr>
          <w:rFonts w:asciiTheme="minorEastAsia" w:hAnsiTheme="minorEastAsia" w:hint="eastAsia"/>
          <w:sz w:val="28"/>
          <w:szCs w:val="28"/>
        </w:rPr>
      </w:pPr>
      <w:r w:rsidRPr="00C36B7E">
        <w:rPr>
          <w:rFonts w:asciiTheme="minorEastAsia" w:hAnsiTheme="minorEastAsia" w:hint="eastAsia"/>
          <w:sz w:val="28"/>
          <w:szCs w:val="28"/>
        </w:rPr>
        <w:t>2、C30混凝土垫层30cm厚：6170平方米</w:t>
      </w:r>
    </w:p>
    <w:p w:rsidR="00C36B7E" w:rsidRPr="00C36B7E" w:rsidRDefault="00C36B7E" w:rsidP="00C36B7E">
      <w:pPr>
        <w:pStyle w:val="a5"/>
        <w:ind w:left="720" w:firstLineChars="0" w:firstLine="0"/>
        <w:jc w:val="left"/>
        <w:rPr>
          <w:rFonts w:asciiTheme="minorEastAsia" w:hAnsiTheme="minorEastAsia" w:hint="eastAsia"/>
          <w:sz w:val="28"/>
          <w:szCs w:val="28"/>
        </w:rPr>
      </w:pPr>
      <w:r w:rsidRPr="00C36B7E">
        <w:rPr>
          <w:rFonts w:asciiTheme="minorEastAsia" w:hAnsiTheme="minorEastAsia" w:hint="eastAsia"/>
          <w:sz w:val="28"/>
          <w:szCs w:val="28"/>
        </w:rPr>
        <w:t>3、5cm厚中砂垫层：6170平方米</w:t>
      </w:r>
    </w:p>
    <w:p w:rsidR="00C36B7E" w:rsidRPr="00C36B7E" w:rsidRDefault="00C36B7E" w:rsidP="00C36B7E">
      <w:pPr>
        <w:pStyle w:val="a5"/>
        <w:ind w:left="720" w:firstLineChars="0" w:firstLine="0"/>
        <w:jc w:val="left"/>
        <w:rPr>
          <w:rFonts w:asciiTheme="minorEastAsia" w:hAnsiTheme="minorEastAsia" w:hint="eastAsia"/>
          <w:sz w:val="28"/>
          <w:szCs w:val="28"/>
        </w:rPr>
      </w:pPr>
      <w:r w:rsidRPr="00C36B7E">
        <w:rPr>
          <w:rFonts w:asciiTheme="minorEastAsia" w:hAnsiTheme="minorEastAsia" w:hint="eastAsia"/>
          <w:sz w:val="28"/>
          <w:szCs w:val="28"/>
        </w:rPr>
        <w:t>4、8cm厚连锁块铺筑：6170平方米</w:t>
      </w:r>
    </w:p>
    <w:p w:rsidR="00C36B7E" w:rsidRDefault="00C36B7E" w:rsidP="00C36B7E">
      <w:pPr>
        <w:jc w:val="left"/>
        <w:rPr>
          <w:rFonts w:asciiTheme="minorEastAsia" w:hAnsiTheme="minorEastAsia"/>
          <w:sz w:val="28"/>
          <w:szCs w:val="28"/>
        </w:rPr>
      </w:pPr>
      <w:r w:rsidRPr="00C36B7E">
        <w:rPr>
          <w:rFonts w:asciiTheme="minorEastAsia" w:hAnsiTheme="minorEastAsia" w:hint="eastAsia"/>
          <w:sz w:val="28"/>
          <w:szCs w:val="28"/>
        </w:rPr>
        <w:t>四、施工方法：</w:t>
      </w:r>
    </w:p>
    <w:p w:rsidR="00C36B7E" w:rsidRPr="00C36B7E" w:rsidRDefault="00C36B7E" w:rsidP="00C36B7E">
      <w:pPr>
        <w:ind w:firstLineChars="200" w:firstLine="560"/>
        <w:jc w:val="left"/>
        <w:rPr>
          <w:rFonts w:asciiTheme="minorEastAsia" w:hAnsiTheme="minorEastAsia" w:hint="eastAsia"/>
          <w:sz w:val="28"/>
          <w:szCs w:val="28"/>
        </w:rPr>
      </w:pPr>
      <w:r w:rsidRPr="00C36B7E">
        <w:rPr>
          <w:rFonts w:asciiTheme="minorEastAsia" w:hAnsiTheme="minorEastAsia" w:hint="eastAsia"/>
          <w:sz w:val="28"/>
          <w:szCs w:val="28"/>
        </w:rPr>
        <w:t xml:space="preserve">（地面开挖平整夯实→浇筑C30混凝土垫层→铺筑中砂垫层→铺筑连锁块→连锁块之间缝隙扫砂灌实） </w:t>
      </w:r>
    </w:p>
    <w:p w:rsidR="00C36B7E" w:rsidRPr="00C36B7E" w:rsidRDefault="00C36B7E" w:rsidP="00C36B7E">
      <w:pPr>
        <w:ind w:firstLineChars="200" w:firstLine="560"/>
        <w:jc w:val="left"/>
        <w:rPr>
          <w:rFonts w:asciiTheme="minorEastAsia" w:hAnsiTheme="minorEastAsia" w:hint="eastAsia"/>
          <w:sz w:val="28"/>
          <w:szCs w:val="28"/>
        </w:rPr>
      </w:pPr>
      <w:r w:rsidRPr="00C36B7E">
        <w:rPr>
          <w:rFonts w:asciiTheme="minorEastAsia" w:hAnsiTheme="minorEastAsia" w:hint="eastAsia"/>
          <w:sz w:val="28"/>
          <w:szCs w:val="28"/>
        </w:rPr>
        <w:t>1、路面基层开挖：在需要维修的区域用白灰洒线，标出开挖具体方位，依据周围平整处地面为标准并用水准仪进行测量，确保开挖深度控制在要求尺寸。开挖完毕后地面进行平整夯实，开挖出的基层土运至业主指定位置进行弃放。</w:t>
      </w:r>
    </w:p>
    <w:p w:rsidR="00C36B7E" w:rsidRPr="00C36B7E" w:rsidRDefault="00C36B7E" w:rsidP="00C36B7E">
      <w:pPr>
        <w:ind w:firstLineChars="200" w:firstLine="560"/>
        <w:jc w:val="left"/>
        <w:rPr>
          <w:rFonts w:asciiTheme="minorEastAsia" w:hAnsiTheme="minorEastAsia" w:hint="eastAsia"/>
          <w:sz w:val="28"/>
          <w:szCs w:val="28"/>
        </w:rPr>
      </w:pPr>
      <w:r w:rsidRPr="00C36B7E">
        <w:rPr>
          <w:rFonts w:asciiTheme="minorEastAsia" w:hAnsiTheme="minorEastAsia" w:hint="eastAsia"/>
          <w:sz w:val="28"/>
          <w:szCs w:val="28"/>
        </w:rPr>
        <w:t>2、在周边平整地面处引出地坪标高作为维修后的地面标高，并用钢钎布设控制标高。</w:t>
      </w:r>
    </w:p>
    <w:p w:rsidR="00C36B7E" w:rsidRPr="00C36B7E" w:rsidRDefault="00C36B7E" w:rsidP="00C36B7E">
      <w:pPr>
        <w:ind w:firstLineChars="200" w:firstLine="560"/>
        <w:jc w:val="left"/>
        <w:rPr>
          <w:rFonts w:asciiTheme="minorEastAsia" w:hAnsiTheme="minorEastAsia" w:hint="eastAsia"/>
          <w:sz w:val="28"/>
          <w:szCs w:val="28"/>
        </w:rPr>
      </w:pPr>
      <w:r w:rsidRPr="00C36B7E">
        <w:rPr>
          <w:rFonts w:asciiTheme="minorEastAsia" w:hAnsiTheme="minorEastAsia" w:hint="eastAsia"/>
          <w:sz w:val="28"/>
          <w:szCs w:val="28"/>
        </w:rPr>
        <w:t>3、浇筑混凝土：混凝土灌入地面后，应严格捣实，采用插入式振捣器，插拔速度：操作时要“快插慢拨”。如果慢插则会先把表面</w:t>
      </w:r>
      <w:r w:rsidRPr="00C36B7E">
        <w:rPr>
          <w:rFonts w:asciiTheme="minorEastAsia" w:hAnsiTheme="minorEastAsia" w:hint="eastAsia"/>
          <w:sz w:val="28"/>
          <w:szCs w:val="28"/>
        </w:rPr>
        <w:lastRenderedPageBreak/>
        <w:t>混凝土捣实，导致下部混凝土发生离析现象。混凝土浇筑完毕后，应将其外露的表面加以覆盖保护。</w:t>
      </w:r>
    </w:p>
    <w:p w:rsidR="00C36B7E" w:rsidRDefault="00C36B7E" w:rsidP="00C36B7E">
      <w:pPr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C36B7E">
        <w:rPr>
          <w:rFonts w:asciiTheme="minorEastAsia" w:hAnsiTheme="minorEastAsia" w:hint="eastAsia"/>
          <w:sz w:val="28"/>
          <w:szCs w:val="28"/>
        </w:rPr>
        <w:t>4、铺5cm厚中砂垫层，铺筑8cm厚地面连锁块，整体维修施工完成后必须达到商砼混凝土强度要求日期，才能进行放行通车。</w:t>
      </w:r>
    </w:p>
    <w:p w:rsidR="00C36B7E" w:rsidRDefault="00C36B7E" w:rsidP="00C36B7E">
      <w:pPr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五</w:t>
      </w:r>
      <w:r>
        <w:rPr>
          <w:rFonts w:asciiTheme="minorEastAsia" w:hAnsiTheme="minorEastAsia"/>
          <w:sz w:val="28"/>
          <w:szCs w:val="28"/>
        </w:rPr>
        <w:t>：</w:t>
      </w:r>
      <w:r>
        <w:rPr>
          <w:rFonts w:asciiTheme="minorEastAsia" w:hAnsiTheme="minorEastAsia" w:hint="eastAsia"/>
          <w:sz w:val="28"/>
          <w:szCs w:val="28"/>
        </w:rPr>
        <w:t>其它事项</w:t>
      </w:r>
    </w:p>
    <w:p w:rsidR="00C36B7E" w:rsidRPr="00C36B7E" w:rsidRDefault="00C36B7E" w:rsidP="00C36B7E">
      <w:pPr>
        <w:ind w:firstLine="560"/>
        <w:jc w:val="left"/>
        <w:rPr>
          <w:rFonts w:asciiTheme="minorEastAsia" w:hAnsiTheme="minorEastAsia"/>
          <w:sz w:val="28"/>
          <w:szCs w:val="28"/>
        </w:rPr>
      </w:pPr>
      <w:r w:rsidRPr="00C36B7E">
        <w:rPr>
          <w:rFonts w:asciiTheme="minorEastAsia" w:hAnsiTheme="minorEastAsia" w:hint="eastAsia"/>
          <w:sz w:val="28"/>
          <w:szCs w:val="28"/>
        </w:rPr>
        <w:t>1、</w:t>
      </w:r>
      <w:r w:rsidRPr="00C36B7E">
        <w:rPr>
          <w:rFonts w:asciiTheme="minorEastAsia" w:hAnsiTheme="minorEastAsia"/>
          <w:sz w:val="28"/>
          <w:szCs w:val="28"/>
        </w:rPr>
        <w:t>该区域地下存在</w:t>
      </w:r>
      <w:r w:rsidRPr="00C36B7E">
        <w:rPr>
          <w:rFonts w:asciiTheme="minorEastAsia" w:hAnsiTheme="minorEastAsia" w:hint="eastAsia"/>
          <w:sz w:val="28"/>
          <w:szCs w:val="28"/>
        </w:rPr>
        <w:t>污水</w:t>
      </w:r>
      <w:r w:rsidRPr="00C36B7E">
        <w:rPr>
          <w:rFonts w:asciiTheme="minorEastAsia" w:hAnsiTheme="minorEastAsia"/>
          <w:sz w:val="28"/>
          <w:szCs w:val="28"/>
        </w:rPr>
        <w:t>、给水</w:t>
      </w:r>
      <w:r w:rsidRPr="00C36B7E">
        <w:rPr>
          <w:rFonts w:asciiTheme="minorEastAsia" w:hAnsiTheme="minorEastAsia" w:hint="eastAsia"/>
          <w:sz w:val="28"/>
          <w:szCs w:val="28"/>
        </w:rPr>
        <w:t>等</w:t>
      </w:r>
      <w:r w:rsidRPr="00C36B7E">
        <w:rPr>
          <w:rFonts w:asciiTheme="minorEastAsia" w:hAnsiTheme="minorEastAsia"/>
          <w:sz w:val="28"/>
          <w:szCs w:val="28"/>
        </w:rPr>
        <w:t>管线，施工</w:t>
      </w:r>
      <w:r w:rsidRPr="00C36B7E">
        <w:rPr>
          <w:rFonts w:asciiTheme="minorEastAsia" w:hAnsiTheme="minorEastAsia" w:hint="eastAsia"/>
          <w:sz w:val="28"/>
          <w:szCs w:val="28"/>
        </w:rPr>
        <w:t>前</w:t>
      </w:r>
      <w:r w:rsidRPr="00C36B7E">
        <w:rPr>
          <w:rFonts w:asciiTheme="minorEastAsia" w:hAnsiTheme="minorEastAsia"/>
          <w:sz w:val="28"/>
          <w:szCs w:val="28"/>
        </w:rPr>
        <w:t>需施工单位进行探测，确保施工</w:t>
      </w:r>
      <w:r w:rsidRPr="00C36B7E">
        <w:rPr>
          <w:rFonts w:asciiTheme="minorEastAsia" w:hAnsiTheme="minorEastAsia" w:hint="eastAsia"/>
          <w:sz w:val="28"/>
          <w:szCs w:val="28"/>
        </w:rPr>
        <w:t>过程</w:t>
      </w:r>
      <w:r w:rsidRPr="00C36B7E">
        <w:rPr>
          <w:rFonts w:asciiTheme="minorEastAsia" w:hAnsiTheme="minorEastAsia"/>
          <w:sz w:val="28"/>
          <w:szCs w:val="28"/>
        </w:rPr>
        <w:t>中</w:t>
      </w:r>
      <w:r w:rsidRPr="00C36B7E">
        <w:rPr>
          <w:rFonts w:asciiTheme="minorEastAsia" w:hAnsiTheme="minorEastAsia" w:hint="eastAsia"/>
          <w:sz w:val="28"/>
          <w:szCs w:val="28"/>
        </w:rPr>
        <w:t>不</w:t>
      </w:r>
      <w:r w:rsidRPr="00C36B7E">
        <w:rPr>
          <w:rFonts w:asciiTheme="minorEastAsia" w:hAnsiTheme="minorEastAsia"/>
          <w:sz w:val="28"/>
          <w:szCs w:val="28"/>
        </w:rPr>
        <w:t>破坏管线</w:t>
      </w:r>
      <w:r w:rsidRPr="00C36B7E">
        <w:rPr>
          <w:rFonts w:asciiTheme="minorEastAsia" w:hAnsiTheme="minorEastAsia" w:hint="eastAsia"/>
          <w:sz w:val="28"/>
          <w:szCs w:val="28"/>
        </w:rPr>
        <w:t>。</w:t>
      </w:r>
    </w:p>
    <w:p w:rsidR="00C36B7E" w:rsidRDefault="00C36B7E" w:rsidP="00C36B7E">
      <w:pPr>
        <w:ind w:firstLine="560"/>
        <w:jc w:val="left"/>
        <w:rPr>
          <w:rFonts w:asciiTheme="minorEastAsia" w:hAnsiTheme="minorEastAsia"/>
          <w:sz w:val="28"/>
          <w:szCs w:val="28"/>
        </w:rPr>
      </w:pPr>
      <w:r w:rsidRPr="00C36B7E">
        <w:rPr>
          <w:rFonts w:asciiTheme="minorEastAsia" w:hAnsiTheme="minorEastAsia"/>
          <w:sz w:val="28"/>
          <w:szCs w:val="28"/>
        </w:rPr>
        <w:t>2</w:t>
      </w:r>
      <w:r w:rsidRPr="00C36B7E">
        <w:rPr>
          <w:rFonts w:asciiTheme="minorEastAsia" w:hAnsiTheme="minorEastAsia" w:hint="eastAsia"/>
          <w:sz w:val="28"/>
          <w:szCs w:val="28"/>
        </w:rPr>
        <w:t>、所</w:t>
      </w:r>
      <w:r w:rsidRPr="00C36B7E">
        <w:rPr>
          <w:rFonts w:asciiTheme="minorEastAsia" w:hAnsiTheme="minorEastAsia"/>
          <w:sz w:val="28"/>
          <w:szCs w:val="28"/>
        </w:rPr>
        <w:t>开挖的</w:t>
      </w:r>
      <w:r>
        <w:rPr>
          <w:rFonts w:asciiTheme="minorEastAsia" w:hAnsiTheme="minorEastAsia" w:hint="eastAsia"/>
          <w:sz w:val="28"/>
          <w:szCs w:val="28"/>
        </w:rPr>
        <w:t>垃圾土方</w:t>
      </w:r>
      <w:r>
        <w:rPr>
          <w:rFonts w:asciiTheme="minorEastAsia" w:hAnsiTheme="minorEastAsia"/>
          <w:sz w:val="28"/>
          <w:szCs w:val="28"/>
        </w:rPr>
        <w:t>等须施工单位外运至</w:t>
      </w:r>
      <w:r>
        <w:rPr>
          <w:rFonts w:asciiTheme="minorEastAsia" w:hAnsiTheme="minorEastAsia" w:hint="eastAsia"/>
          <w:sz w:val="28"/>
          <w:szCs w:val="28"/>
        </w:rPr>
        <w:t>港</w:t>
      </w:r>
      <w:bookmarkStart w:id="0" w:name="_GoBack"/>
      <w:bookmarkEnd w:id="0"/>
      <w:r>
        <w:rPr>
          <w:rFonts w:asciiTheme="minorEastAsia" w:hAnsiTheme="minorEastAsia" w:hint="eastAsia"/>
          <w:sz w:val="28"/>
          <w:szCs w:val="28"/>
        </w:rPr>
        <w:t>区</w:t>
      </w:r>
      <w:r>
        <w:rPr>
          <w:rFonts w:asciiTheme="minorEastAsia" w:hAnsiTheme="minorEastAsia"/>
          <w:sz w:val="28"/>
          <w:szCs w:val="28"/>
        </w:rPr>
        <w:t>外，不得倾倒在港内。</w:t>
      </w:r>
    </w:p>
    <w:p w:rsidR="00C36B7E" w:rsidRPr="00C36B7E" w:rsidRDefault="00C36B7E" w:rsidP="00C36B7E">
      <w:pPr>
        <w:ind w:firstLine="560"/>
        <w:jc w:val="left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3、拉土</w:t>
      </w:r>
      <w:r>
        <w:rPr>
          <w:rFonts w:asciiTheme="minorEastAsia" w:hAnsiTheme="minorEastAsia"/>
          <w:sz w:val="28"/>
          <w:szCs w:val="28"/>
        </w:rPr>
        <w:t>车辆</w:t>
      </w:r>
      <w:r>
        <w:rPr>
          <w:rFonts w:asciiTheme="minorEastAsia" w:hAnsiTheme="minorEastAsia" w:hint="eastAsia"/>
          <w:sz w:val="28"/>
          <w:szCs w:val="28"/>
        </w:rPr>
        <w:t>应</w:t>
      </w:r>
      <w:r>
        <w:rPr>
          <w:rFonts w:asciiTheme="minorEastAsia" w:hAnsiTheme="minorEastAsia"/>
          <w:sz w:val="28"/>
          <w:szCs w:val="28"/>
        </w:rPr>
        <w:t>进行苫盖，确保</w:t>
      </w:r>
      <w:r>
        <w:rPr>
          <w:rFonts w:asciiTheme="minorEastAsia" w:hAnsiTheme="minorEastAsia" w:hint="eastAsia"/>
          <w:sz w:val="28"/>
          <w:szCs w:val="28"/>
        </w:rPr>
        <w:t>落土</w:t>
      </w:r>
      <w:r>
        <w:rPr>
          <w:rFonts w:asciiTheme="minorEastAsia" w:hAnsiTheme="minorEastAsia"/>
          <w:sz w:val="28"/>
          <w:szCs w:val="28"/>
        </w:rPr>
        <w:t>不污染道路。</w:t>
      </w:r>
    </w:p>
    <w:p w:rsidR="00C36B7E" w:rsidRPr="00C36B7E" w:rsidRDefault="00C36B7E" w:rsidP="00C36B7E">
      <w:pPr>
        <w:jc w:val="left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六</w:t>
      </w:r>
      <w:r w:rsidRPr="00C36B7E">
        <w:rPr>
          <w:rFonts w:asciiTheme="minorEastAsia" w:hAnsiTheme="minorEastAsia" w:hint="eastAsia"/>
          <w:sz w:val="28"/>
          <w:szCs w:val="28"/>
        </w:rPr>
        <w:t>、现场照片</w:t>
      </w:r>
    </w:p>
    <w:p w:rsidR="00C36B7E" w:rsidRPr="00C36B7E" w:rsidRDefault="00C36B7E" w:rsidP="00C36B7E">
      <w:pPr>
        <w:jc w:val="left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 wp14:anchorId="5E2305B0">
            <wp:extent cx="5228590" cy="3847465"/>
            <wp:effectExtent l="0" t="0" r="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90" cy="384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36B7E" w:rsidRPr="00C36B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EA6" w:rsidRDefault="00B80EA6" w:rsidP="00C36B7E">
      <w:r>
        <w:separator/>
      </w:r>
    </w:p>
  </w:endnote>
  <w:endnote w:type="continuationSeparator" w:id="0">
    <w:p w:rsidR="00B80EA6" w:rsidRDefault="00B80EA6" w:rsidP="00C36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EA6" w:rsidRDefault="00B80EA6" w:rsidP="00C36B7E">
      <w:r>
        <w:separator/>
      </w:r>
    </w:p>
  </w:footnote>
  <w:footnote w:type="continuationSeparator" w:id="0">
    <w:p w:rsidR="00B80EA6" w:rsidRDefault="00B80EA6" w:rsidP="00C36B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033BCB"/>
    <w:multiLevelType w:val="hybridMultilevel"/>
    <w:tmpl w:val="4B2E85B8"/>
    <w:lvl w:ilvl="0" w:tplc="D3001F26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DFF7A5A"/>
    <w:multiLevelType w:val="hybridMultilevel"/>
    <w:tmpl w:val="ECFAC9AA"/>
    <w:lvl w:ilvl="0" w:tplc="16761CA2">
      <w:start w:val="1"/>
      <w:numFmt w:val="decimal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9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445"/>
    <w:rsid w:val="002D63D1"/>
    <w:rsid w:val="007470E9"/>
    <w:rsid w:val="00B80EA6"/>
    <w:rsid w:val="00C36B7E"/>
    <w:rsid w:val="00D4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47BAB00-5457-4F25-A1EA-E4015D726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36B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36B7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36B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36B7E"/>
    <w:rPr>
      <w:sz w:val="18"/>
      <w:szCs w:val="18"/>
    </w:rPr>
  </w:style>
  <w:style w:type="paragraph" w:styleId="a5">
    <w:name w:val="List Paragraph"/>
    <w:basedOn w:val="a"/>
    <w:uiPriority w:val="34"/>
    <w:qFormat/>
    <w:rsid w:val="00C36B7E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36B7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36B7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</Words>
  <Characters>528</Characters>
  <Application>Microsoft Office Word</Application>
  <DocSecurity>0</DocSecurity>
  <Lines>4</Lines>
  <Paragraphs>1</Paragraphs>
  <ScaleCrop>false</ScaleCrop>
  <Company>P R C</Company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林诚鑫</dc:creator>
  <cp:keywords/>
  <dc:description/>
  <cp:lastModifiedBy>林诚鑫</cp:lastModifiedBy>
  <cp:revision>2</cp:revision>
  <cp:lastPrinted>2016-10-26T02:08:00Z</cp:lastPrinted>
  <dcterms:created xsi:type="dcterms:W3CDTF">2016-10-26T01:58:00Z</dcterms:created>
  <dcterms:modified xsi:type="dcterms:W3CDTF">2016-10-26T02:15:00Z</dcterms:modified>
</cp:coreProperties>
</file>