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2018年新建消防站标</w:t>
      </w:r>
      <w:r>
        <w:rPr>
          <w:rFonts w:hint="eastAsia" w:ascii="宋体" w:hAnsi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识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标牌明细表</w:t>
      </w:r>
    </w:p>
    <w:tbl>
      <w:tblPr>
        <w:tblStyle w:val="3"/>
        <w:tblW w:w="139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605"/>
        <w:gridCol w:w="2941"/>
        <w:gridCol w:w="1350"/>
        <w:gridCol w:w="1527"/>
        <w:gridCol w:w="859"/>
        <w:gridCol w:w="995"/>
        <w:gridCol w:w="1132"/>
        <w:gridCol w:w="1259"/>
        <w:gridCol w:w="28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位置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981200" cy="34290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楼顶大字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2200mm*2200mm*12个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8.08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铁壳灯点发光字，灯点间距小于2cm，钢结构框架(结构安装于楼顶抗风十级，基础打梁或是加配重墩)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6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247650" cy="1857375"/>
                  <wp:effectExtent l="0" t="0" r="0" b="9525"/>
                  <wp:docPr id="4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楼体侧单位名称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1100mm*1100mm*8个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9.68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铁壳灯点发光字，灯点间距小于2cm，钢结构框架（安装于楼体侧墙）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车库门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762000" cy="762000"/>
                  <wp:effectExtent l="0" t="0" r="0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7个车库喷号（1-7数字各两套）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1000mm*1000mm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漏板专用板材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3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28775" cy="771525"/>
                  <wp:effectExtent l="0" t="0" r="9525" b="9525"/>
                  <wp:docPr id="2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一楼文化墙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5000mm*1800mm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20mmPVC雕刻、3mm亚克力雕刻，文字为3+10亚克力雕刻，图片为亚克力UV数码机背喷画面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3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28775" cy="638175"/>
                  <wp:effectExtent l="0" t="0" r="9525" b="9525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一楼文化墙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5000mm*1800mm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20mmPVC雕刻、3mm亚克力雕刻，文字为3+10亚克力雕刻，图片为亚克力UV数码机背喷画面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09725" cy="771525"/>
                  <wp:effectExtent l="0" t="0" r="9525" b="9525"/>
                  <wp:docPr id="6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门牌50个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155mm*320mm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铝型材弧形烤漆丝印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3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监控室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95425" cy="714375"/>
                  <wp:effectExtent l="0" t="0" r="9525" b="9525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出警线路图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1500mm*3500mm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35mm铝型材边框+5mmPVC板+高清喷绘画面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876300" cy="1095375"/>
                  <wp:effectExtent l="0" t="0" r="0" b="9525"/>
                  <wp:docPr id="8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管理规定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600mm*900mm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玻璃雕刻加工，双层，画面为高清喷绘画面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904875" cy="990600"/>
                  <wp:effectExtent l="0" t="0" r="9525" b="0"/>
                  <wp:docPr id="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40cm*60cm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玻璃，双层，画面为写真面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981200" cy="733425"/>
                  <wp:effectExtent l="0" t="0" r="0" b="9525"/>
                  <wp:docPr id="10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楼道西侧墙面（造型墙）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5000mm*1800mm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20mmPVC雕刻+3mm亚克力雕刻，文字为3+10亚克力雕刻，图片为亚克力材质UV数码机背喷画面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66850" cy="600075"/>
                  <wp:effectExtent l="0" t="0" r="0" b="9525"/>
                  <wp:docPr id="11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楼道西侧墙面（造型墙）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5000mm*1800mm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20mmPVC雕刻+3mm亚克力雕刻，文字为3+10亚克力雕刻，图片为亚克力材质UV数码机背喷画面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38300" cy="609600"/>
                  <wp:effectExtent l="0" t="0" r="0" b="0"/>
                  <wp:docPr id="12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楼道西侧墙面（造型墙）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5000mm*1800mm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20mmPVC雕刻+3mm亚克力雕刻，文字为3+10亚克力雕刻，图片为亚克力材质UV数码机背喷画面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81150" cy="619125"/>
                  <wp:effectExtent l="0" t="0" r="0" b="9525"/>
                  <wp:docPr id="13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楼道西侧墙面（造型墙）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5000mm*1800mm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20mmPVC雕刻+3mm亚克力雕刻，文字为3+10亚克力雕刻，图片为亚克力材质UV数码机背喷画面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04950" cy="581025"/>
                  <wp:effectExtent l="0" t="0" r="0" b="9525"/>
                  <wp:docPr id="14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楼道西侧墙面（造型墙）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5000mm*1800mm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20mmPVC雕刻+3mm亚克力雕刻，文字为3+10亚克力雕刻，图片为亚克力材质UV数码机背喷画面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33525" cy="742950"/>
                  <wp:effectExtent l="0" t="0" r="9525" b="0"/>
                  <wp:docPr id="15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学习培训园地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3600mm*1200mm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铝型材展牌（内容待定）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47825" cy="742950"/>
                  <wp:effectExtent l="0" t="0" r="9525" b="0"/>
                  <wp:docPr id="16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楼梯转角墙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4200mm*1500mm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细木工铺底，24C铝塑板铺面、10+3水晶字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8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752475" cy="1362075"/>
                  <wp:effectExtent l="0" t="0" r="9525" b="9525"/>
                  <wp:docPr id="17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704850" cy="1219200"/>
                  <wp:effectExtent l="0" t="0" r="0" b="0"/>
                  <wp:docPr id="18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楼道东侧封面（展板）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2200mm*1000mm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玻璃雕刻加工，双层，画面为高清喷绘画面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主厅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609600" cy="1190625"/>
                  <wp:effectExtent l="0" t="0" r="0" b="9525"/>
                  <wp:docPr id="19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落地索引牌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2400mm*1100mm*1180mm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360厚铝型材、汽车烤漆、切割、折变、打磨、焊接、丝印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95400" cy="733425"/>
                  <wp:effectExtent l="0" t="0" r="0" b="9525"/>
                  <wp:docPr id="20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组织结构图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1200mm*2400mm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35mm铝型材边框+5mmPVC板+高清喷绘画面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餐厅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800225" cy="1181100"/>
                  <wp:effectExtent l="0" t="0" r="9525" b="0"/>
                  <wp:docPr id="21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餐厅文化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600mm*900mm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玻璃雕刻加工，双层，画面为高清喷绘画面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楼梯墙面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76400" cy="800100"/>
                  <wp:effectExtent l="0" t="0" r="0" b="0"/>
                  <wp:docPr id="22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楼梯文化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6500mm*1800mm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20mmPVC雕刻+3mm亚克力雕刻+UV喷绘文字为3+10亚克力雕刻，图片为亚克力材质UV数码机背喷画面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车库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019175" cy="1219200"/>
                  <wp:effectExtent l="0" t="0" r="9525" b="0"/>
                  <wp:docPr id="23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消防车操作规程、消防车简介绍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玻璃雕刻加工，双层，画面为高清喷绘画面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0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合计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/>
    <w:sectPr>
      <w:pgSz w:w="16838" w:h="11906" w:orient="landscape"/>
      <w:pgMar w:top="1797" w:right="1440" w:bottom="1797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C275F"/>
    <w:rsid w:val="326F000D"/>
    <w:rsid w:val="354E3799"/>
    <w:rsid w:val="536C275F"/>
    <w:rsid w:val="612C5153"/>
    <w:rsid w:val="7F5B45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2018-05-30T03:12:00Z</dcterms:created>
  <dc:creator>Administrator</dc:creator>
  <cp:lastModifiedBy>Administrator</cp:lastModifiedBy>
  <dcterms:modified xsi:type="dcterms:W3CDTF">2018-05-30T03:20:56Z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