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7" w:firstLineChars="0"/>
        <w:jc w:val="center"/>
        <w:textAlignment w:val="auto"/>
        <w:outlineLvl w:val="9"/>
        <w:rPr>
          <w:rFonts w:ascii="黑体" w:hAnsi="黑体" w:eastAsia="黑体"/>
          <w:sz w:val="32"/>
          <w:szCs w:val="32"/>
        </w:rPr>
      </w:pPr>
      <w:r>
        <w:rPr>
          <w:rFonts w:hint="eastAsia" w:ascii="方正小标宋简体" w:hAnsi="华文中宋" w:eastAsia="方正小标宋简体" w:cs="Times New Roman"/>
          <w:bCs/>
          <w:snapToGrid w:val="0"/>
          <w:kern w:val="0"/>
          <w:sz w:val="44"/>
          <w:szCs w:val="44"/>
          <w:lang w:val="en-US" w:eastAsia="zh-CN" w:bidi="ar-SA"/>
        </w:rPr>
        <w:t>四期工程水土保持验收技术要求</w:t>
      </w:r>
    </w:p>
    <w:p>
      <w:pPr>
        <w:keepNext w:val="0"/>
        <w:keepLines w:val="0"/>
        <w:pageBreakBefore w:val="0"/>
        <w:widowControl/>
        <w:numPr>
          <w:ilvl w:val="0"/>
          <w:numId w:val="1"/>
        </w:numPr>
        <w:kinsoku/>
        <w:wordWrap/>
        <w:overflowPunct/>
        <w:topLinePunct w:val="0"/>
        <w:autoSpaceDE/>
        <w:autoSpaceDN/>
        <w:bidi w:val="0"/>
        <w:adjustRightInd w:val="0"/>
        <w:snapToGrid w:val="0"/>
        <w:spacing w:afterLines="50" w:line="560" w:lineRule="exact"/>
        <w:ind w:left="0" w:leftChars="0" w:right="0" w:rightChars="0" w:firstLine="640" w:firstLineChars="200"/>
        <w:jc w:val="left"/>
        <w:textAlignment w:val="auto"/>
        <w:outlineLvl w:val="9"/>
        <w:rPr>
          <w:rFonts w:hint="eastAsia" w:ascii="仿宋" w:hAnsi="仿宋" w:eastAsia="仿宋"/>
          <w:sz w:val="32"/>
          <w:szCs w:val="32"/>
        </w:rPr>
      </w:pPr>
      <w:r>
        <w:rPr>
          <w:rFonts w:hint="eastAsia" w:ascii="仿宋" w:hAnsi="仿宋" w:eastAsia="仿宋"/>
          <w:sz w:val="32"/>
          <w:szCs w:val="32"/>
        </w:rPr>
        <w:t>工程概况：</w:t>
      </w:r>
    </w:p>
    <w:p>
      <w:pPr>
        <w:pStyle w:val="5"/>
        <w:keepNext w:val="0"/>
        <w:keepLines w:val="0"/>
        <w:pageBreakBefore w:val="0"/>
        <w:kinsoku/>
        <w:wordWrap/>
        <w:overflowPunct/>
        <w:topLinePunct w:val="0"/>
        <w:autoSpaceDE/>
        <w:autoSpaceDN/>
        <w:bidi w:val="0"/>
        <w:adjustRightInd w:val="0"/>
        <w:snapToGrid w:val="0"/>
        <w:spacing w:line="560" w:lineRule="exact"/>
        <w:ind w:left="0" w:leftChars="0" w:right="0" w:rightChars="0" w:firstLine="480"/>
        <w:textAlignment w:val="auto"/>
        <w:rPr>
          <w:rFonts w:hint="eastAsia" w:ascii="仿宋_GB2312" w:hAnsi="宋体" w:eastAsia="仿宋_GB2312" w:cs="Times New Roman"/>
          <w:kern w:val="2"/>
          <w:sz w:val="32"/>
          <w:szCs w:val="24"/>
          <w:lang w:val="en-US" w:eastAsia="zh-CN" w:bidi="ar-SA"/>
        </w:rPr>
      </w:pPr>
      <w:r>
        <w:rPr>
          <w:rFonts w:hint="eastAsia" w:ascii="仿宋_GB2312" w:hAnsi="宋体" w:eastAsia="仿宋_GB2312" w:cs="Times New Roman"/>
          <w:kern w:val="2"/>
          <w:sz w:val="32"/>
          <w:szCs w:val="24"/>
          <w:lang w:val="en-US" w:eastAsia="zh-CN" w:bidi="ar-SA"/>
        </w:rPr>
        <w:t>四期工程依托三期工程预留的接口，新建4个3.5~10万吨级煤炭装船泊位，泊位等级为1个10万吨级、2个7万吨级、1个3.5万吨级（水工结构利用三期工程码头，按照靠泊10万吨级散货船舶设计），泊位长度1072.5m；新建1个5万吨级泊位，码头长度310m；设计年通过能力5460万吨。并配套建设24座3万吨筒仓、露天堆场、翻车机房、生产及辅助建筑物以及供电照明、给排水、通信、控制、消防、环保等辅助设施。目前工程已完工并运行良好，水土保持设施已基本具备验收条件。</w:t>
      </w:r>
    </w:p>
    <w:p>
      <w:pPr>
        <w:pStyle w:val="5"/>
        <w:keepNext w:val="0"/>
        <w:keepLines w:val="0"/>
        <w:pageBreakBefore w:val="0"/>
        <w:kinsoku/>
        <w:wordWrap/>
        <w:overflowPunct/>
        <w:topLinePunct w:val="0"/>
        <w:autoSpaceDE/>
        <w:autoSpaceDN/>
        <w:bidi w:val="0"/>
        <w:adjustRightInd w:val="0"/>
        <w:snapToGrid w:val="0"/>
        <w:spacing w:line="560" w:lineRule="exact"/>
        <w:ind w:left="0" w:leftChars="0" w:right="0" w:rightChars="0" w:firstLine="480"/>
        <w:textAlignment w:val="auto"/>
        <w:rPr>
          <w:rFonts w:hint="eastAsia" w:ascii="仿宋_GB2312" w:hAnsi="宋体" w:eastAsia="仿宋_GB2312" w:cs="Times New Roman"/>
          <w:kern w:val="2"/>
          <w:sz w:val="32"/>
          <w:szCs w:val="24"/>
          <w:lang w:val="en-US" w:eastAsia="zh-CN" w:bidi="ar-SA"/>
        </w:rPr>
      </w:pPr>
      <w:r>
        <w:rPr>
          <w:rFonts w:hint="eastAsia" w:ascii="仿宋_GB2312" w:hAnsi="宋体" w:eastAsia="仿宋_GB2312" w:cs="Times New Roman"/>
          <w:kern w:val="2"/>
          <w:sz w:val="32"/>
          <w:szCs w:val="24"/>
          <w:lang w:val="en-US" w:eastAsia="zh-CN" w:bidi="ar-SA"/>
        </w:rPr>
        <w:t>按照国家关于水土保持有关法律法规开展四期工程水土保持设施验收工作，满足水土保持主管部门验收</w:t>
      </w:r>
      <w:bookmarkStart w:id="0" w:name="_GoBack"/>
      <w:bookmarkEnd w:id="0"/>
      <w:r>
        <w:rPr>
          <w:rFonts w:hint="eastAsia" w:ascii="仿宋_GB2312" w:hAnsi="宋体" w:eastAsia="仿宋_GB2312" w:cs="Times New Roman"/>
          <w:kern w:val="2"/>
          <w:sz w:val="32"/>
          <w:szCs w:val="24"/>
          <w:lang w:val="en-US" w:eastAsia="zh-CN" w:bidi="ar-SA"/>
        </w:rPr>
        <w:t>要求。</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ascii="仿宋" w:hAnsi="仿宋" w:eastAsia="仿宋"/>
          <w:sz w:val="32"/>
          <w:szCs w:val="32"/>
        </w:rPr>
      </w:pPr>
      <w:r>
        <w:rPr>
          <w:rFonts w:hint="eastAsia" w:ascii="仿宋_GB2312" w:hAnsi="宋体" w:eastAsia="仿宋_GB2312" w:cs="Times New Roman"/>
          <w:kern w:val="2"/>
          <w:sz w:val="32"/>
          <w:szCs w:val="24"/>
          <w:lang w:val="en-US" w:eastAsia="zh-CN" w:bidi="ar-SA"/>
        </w:rPr>
        <w:t>2、报价要求：四期工程水土保持设施验收控制价43.50万元，此费用包含项目现</w:t>
      </w:r>
      <w:r>
        <w:rPr>
          <w:rFonts w:hint="eastAsia" w:ascii="仿宋" w:hAnsi="仿宋" w:eastAsia="仿宋"/>
          <w:sz w:val="32"/>
          <w:szCs w:val="32"/>
        </w:rPr>
        <w:t>场勘查、报告编制、会议审查及专家咨询费等全部费用。</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ascii="仿宋" w:hAnsi="仿宋" w:eastAsia="仿宋"/>
          <w:sz w:val="32"/>
          <w:szCs w:val="32"/>
        </w:rPr>
      </w:pPr>
      <w:r>
        <w:rPr>
          <w:rFonts w:hint="eastAsia" w:ascii="仿宋" w:hAnsi="仿宋" w:eastAsia="仿宋"/>
          <w:sz w:val="32"/>
          <w:szCs w:val="32"/>
        </w:rPr>
        <w:t>时间要求：中标签订合同后</w:t>
      </w:r>
      <w:r>
        <w:rPr>
          <w:rFonts w:hint="eastAsia" w:ascii="仿宋" w:hAnsi="仿宋" w:eastAsia="仿宋"/>
          <w:sz w:val="32"/>
          <w:szCs w:val="32"/>
          <w:lang w:val="en-US" w:eastAsia="zh-CN"/>
        </w:rPr>
        <w:t>60</w:t>
      </w:r>
      <w:r>
        <w:rPr>
          <w:rFonts w:hint="eastAsia" w:ascii="仿宋" w:hAnsi="仿宋" w:eastAsia="仿宋"/>
          <w:sz w:val="32"/>
          <w:szCs w:val="32"/>
        </w:rPr>
        <w:t>天内完成全部工作。</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Arial">
    <w:panose1 w:val="020B0604020202020204"/>
    <w:charset w:val="00"/>
    <w:family w:val="swiss"/>
    <w:pitch w:val="default"/>
    <w:sig w:usb0="E0002A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小标宋简体">
    <w:altName w:val="微软雅黑"/>
    <w:panose1 w:val="03000509000000000000"/>
    <w:charset w:val="86"/>
    <w:family w:val="script"/>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_GB2312">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RomanS">
    <w:altName w:val="Courier New"/>
    <w:panose1 w:val="02000400000000000000"/>
    <w:charset w:val="00"/>
    <w:family w:val="auto"/>
    <w:pitch w:val="default"/>
    <w:sig w:usb0="00000000" w:usb1="00000000" w:usb2="00000000" w:usb3="00000000" w:csb0="000001FF" w:csb1="00000000"/>
  </w:font>
  <w:font w:name="TimesNewRomanPSMT">
    <w:altName w:val="宋体"/>
    <w:panose1 w:val="00000000000000000000"/>
    <w:charset w:val="00"/>
    <w:family w:val="roman"/>
    <w:pitch w:val="default"/>
    <w:sig w:usb0="00000000" w:usb1="00000000" w:usb2="00000010" w:usb3="00000000" w:csb0="00040001" w:csb1="00000000"/>
  </w:font>
  <w:font w:name="PMingLiU">
    <w:panose1 w:val="02020500000000000000"/>
    <w:charset w:val="88"/>
    <w:family w:val="auto"/>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1E6A23"/>
    <w:multiLevelType w:val="singleLevel"/>
    <w:tmpl w:val="5A1E6A2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1D6804"/>
    <w:rsid w:val="007432C9"/>
    <w:rsid w:val="01480EB1"/>
    <w:rsid w:val="07646130"/>
    <w:rsid w:val="1146054B"/>
    <w:rsid w:val="114C1F60"/>
    <w:rsid w:val="117E1D52"/>
    <w:rsid w:val="13FB184A"/>
    <w:rsid w:val="14657B42"/>
    <w:rsid w:val="14691093"/>
    <w:rsid w:val="2C1A6A5D"/>
    <w:rsid w:val="2EFA6D45"/>
    <w:rsid w:val="30DE06A7"/>
    <w:rsid w:val="3AFE062A"/>
    <w:rsid w:val="3D6056F6"/>
    <w:rsid w:val="3DB903AA"/>
    <w:rsid w:val="3FED3977"/>
    <w:rsid w:val="48FA4615"/>
    <w:rsid w:val="4C2354DA"/>
    <w:rsid w:val="4EB26C73"/>
    <w:rsid w:val="4EE92A42"/>
    <w:rsid w:val="525F4C51"/>
    <w:rsid w:val="554C4FC7"/>
    <w:rsid w:val="562B6E3D"/>
    <w:rsid w:val="58BE6612"/>
    <w:rsid w:val="59C144A0"/>
    <w:rsid w:val="65135D2D"/>
    <w:rsid w:val="6AC7451C"/>
    <w:rsid w:val="6B1D6804"/>
    <w:rsid w:val="720073C9"/>
    <w:rsid w:val="737E4A3F"/>
    <w:rsid w:val="7C764E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kern w:val="0"/>
      <w:sz w:val="22"/>
      <w:szCs w:val="22"/>
      <w:lang w:val="en-US" w:eastAsia="zh-CN" w:bidi="ar-SA"/>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Indent 2"/>
    <w:basedOn w:val="1"/>
    <w:qFormat/>
    <w:uiPriority w:val="0"/>
    <w:pPr>
      <w:tabs>
        <w:tab w:val="left" w:pos="7020"/>
      </w:tabs>
      <w:spacing w:line="400" w:lineRule="exact"/>
      <w:ind w:firstLine="640" w:firstLineChars="200"/>
    </w:pPr>
    <w:rPr>
      <w:rFonts w:ascii="仿宋_GB2312" w:hAnsi="宋体" w:eastAsia="仿宋_GB2312"/>
      <w:sz w:val="32"/>
    </w:rPr>
  </w:style>
  <w:style w:type="paragraph" w:customStyle="1" w:styleId="5">
    <w:name w:val="HH正文"/>
    <w:basedOn w:val="6"/>
    <w:qFormat/>
    <w:uiPriority w:val="0"/>
    <w:pPr>
      <w:adjustRightInd w:val="0"/>
      <w:snapToGrid w:val="0"/>
      <w:ind w:firstLine="200" w:firstLineChars="200"/>
    </w:pPr>
  </w:style>
  <w:style w:type="paragraph" w:customStyle="1" w:styleId="6">
    <w:name w:val="正文 New"/>
    <w:uiPriority w:val="0"/>
    <w:pPr>
      <w:widowControl w:val="0"/>
      <w:spacing w:line="360" w:lineRule="exact"/>
      <w:jc w:val="both"/>
    </w:pPr>
    <w:rPr>
      <w:rFonts w:eastAsia="华文中宋" w:asciiTheme="minorHAnsi" w:hAnsiTheme="minorHAnsi" w:cstheme="minorBidi"/>
      <w:kern w:val="2"/>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2018-08-27T06:07:00Z</dcterms:created>
  <dc:creator>孙本庄</dc:creator>
  <cp:lastModifiedBy>孙本庄</cp:lastModifiedBy>
  <dcterms:modified xsi:type="dcterms:W3CDTF">2018-08-30T08:23:50Z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