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hint="eastAsia" w:eastAsia="宋体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附件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jc w:val="center"/>
        <w:rPr>
          <w:rFonts w:hint="eastAsia"/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值班岗亭维修改造项目规格书</w:t>
      </w:r>
    </w:p>
    <w:tbl>
      <w:tblPr>
        <w:tblStyle w:val="4"/>
        <w:tblW w:w="128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1695"/>
        <w:gridCol w:w="4081"/>
        <w:gridCol w:w="845"/>
        <w:gridCol w:w="3984"/>
        <w:gridCol w:w="14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1695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名称</w:t>
            </w:r>
          </w:p>
        </w:tc>
        <w:tc>
          <w:tcPr>
            <w:tcW w:w="408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技术参数</w:t>
            </w:r>
          </w:p>
        </w:tc>
        <w:tc>
          <w:tcPr>
            <w:tcW w:w="845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数量</w:t>
            </w:r>
          </w:p>
        </w:tc>
        <w:tc>
          <w:tcPr>
            <w:tcW w:w="3984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配置图</w:t>
            </w:r>
          </w:p>
        </w:tc>
        <w:tc>
          <w:tcPr>
            <w:tcW w:w="141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外观颜色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1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1695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站台岗亭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(含安装调试）</w:t>
            </w:r>
          </w:p>
        </w:tc>
        <w:tc>
          <w:tcPr>
            <w:tcW w:w="408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1500*1700*2700mm（附配置图）                         材质：80*80*2.0mm镀锌钢管支撑柱；顶部为三层叠加顶，1.2mm镀锌板封顶；外顶中间为方通架+150mm隔热层防水处理；面板为10mm钢化玻璃；豪华PVC扣板吊顶；铝合金推拉窗；铝质防滑花纹板。内部配置：配电箱、开关插座、 节能灯、漏电保护器、暗敷线路、冷暖系统、风扇、优质钛金不锈钢立柱、红地毯、红挂绳；值班室至岗亭电源线。</w:t>
            </w:r>
          </w:p>
        </w:tc>
        <w:tc>
          <w:tcPr>
            <w:tcW w:w="8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1座</w:t>
            </w:r>
          </w:p>
        </w:tc>
        <w:tc>
          <w:tcPr>
            <w:tcW w:w="3984" w:type="dxa"/>
            <w:vMerge w:val="restart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eastAsia="zh-CN"/>
              </w:rPr>
            </w:pPr>
            <w:r>
              <w:drawing>
                <wp:inline distT="0" distB="0" distL="114300" distR="114300">
                  <wp:extent cx="2468245" cy="3350260"/>
                  <wp:effectExtent l="0" t="0" r="8255" b="2540"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245" cy="3350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1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咖啡色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1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695" w:type="dxa"/>
            <w:vMerge w:val="continue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408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1500*1200*2700mm（附配置图）                         材质：80*80*2.0mm镀锌钢管支撑柱；顶部为三层叠加顶，1.2mm镀锌板封顶；外顶中间为方通架+150mm隔热层防水处理；面板为10mm钢化玻璃；豪华PVC扣板吊顶；铝合金推拉窗；铝质防滑花纹板。内部配置：配电箱、开关插座、 节能灯、漏电保护器、暗敷线路、冷暖系统、风扇、优质钛金不锈钢立柱、红地毯、红挂绳；值班室至岗亭电源线。</w:t>
            </w:r>
          </w:p>
        </w:tc>
        <w:tc>
          <w:tcPr>
            <w:tcW w:w="84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2座</w:t>
            </w:r>
          </w:p>
        </w:tc>
        <w:tc>
          <w:tcPr>
            <w:tcW w:w="3984" w:type="dxa"/>
            <w:vMerge w:val="continue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1411" w:type="dxa"/>
            <w:vMerge w:val="continue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eastAsia="zh-CN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eastAsia"/>
          <w:lang w:eastAsia="zh-CN"/>
        </w:rPr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center"/>
        <w:rPr>
          <w:rFonts w:hint="eastAsia"/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值班岗亭维修改造项目规格书</w:t>
      </w:r>
    </w:p>
    <w:tbl>
      <w:tblPr>
        <w:tblStyle w:val="4"/>
        <w:tblW w:w="128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"/>
        <w:gridCol w:w="1530"/>
        <w:gridCol w:w="4111"/>
        <w:gridCol w:w="845"/>
        <w:gridCol w:w="3789"/>
        <w:gridCol w:w="16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1530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名称</w:t>
            </w:r>
          </w:p>
        </w:tc>
        <w:tc>
          <w:tcPr>
            <w:tcW w:w="411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技术参数</w:t>
            </w:r>
          </w:p>
        </w:tc>
        <w:tc>
          <w:tcPr>
            <w:tcW w:w="845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数量</w:t>
            </w:r>
          </w:p>
        </w:tc>
        <w:tc>
          <w:tcPr>
            <w:tcW w:w="3789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配置图</w:t>
            </w:r>
          </w:p>
        </w:tc>
        <w:tc>
          <w:tcPr>
            <w:tcW w:w="1606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eastAsia="zh-CN"/>
              </w:rPr>
              <w:t>外观颜色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2" w:hRule="atLeast"/>
        </w:trPr>
        <w:tc>
          <w:tcPr>
            <w:tcW w:w="926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1530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遮阳伞岗亭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(含安装调试）</w:t>
            </w:r>
          </w:p>
        </w:tc>
        <w:tc>
          <w:tcPr>
            <w:tcW w:w="411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遮阳伞：双层透气顶蓬，                   伞面尺寸：2500*2500mm，材质：采用雅思丽布，PU涂层防水、防晒、防老化；                                                                                                                              1、伞立柱为：75*55*1.8mm镀锌方管浸塑喷涂；                                                                                                                                                                   2、双层铝合金八骨伞架；                                                                                                                                                                                                                      3、加粗铝合金支撑杆，手摇式开收伞，开收方便；                                                                                                                                                                                4、配件：采用优质抗氧化塑料配件；                                                                                                                                                                                          5、印制logo。</w:t>
            </w:r>
          </w:p>
        </w:tc>
        <w:tc>
          <w:tcPr>
            <w:tcW w:w="845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4座</w:t>
            </w:r>
          </w:p>
        </w:tc>
        <w:tc>
          <w:tcPr>
            <w:tcW w:w="3789" w:type="dxa"/>
            <w:vMerge w:val="restart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drawing>
                <wp:inline distT="0" distB="0" distL="114300" distR="114300">
                  <wp:extent cx="2261870" cy="3364230"/>
                  <wp:effectExtent l="0" t="0" r="5080" b="7620"/>
                  <wp:docPr id="1" name="图片 2" descr="7dd18b15d64071458df4f201cd7aa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7dd18b15d64071458df4f201cd7aa4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1870" cy="3364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06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遮阳伞为蓝色，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3" w:hRule="atLeast"/>
        </w:trPr>
        <w:tc>
          <w:tcPr>
            <w:tcW w:w="926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530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  <w:tc>
          <w:tcPr>
            <w:tcW w:w="4111" w:type="dxa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站台尺寸：1200*1200mm，                                                                                                                                                                                              1、框架采用40*40*1.mm镀锌方管焊接；                                                                                                                                                                                      2、站人位置采用车厢防滑板（铁质），厚度：2.5mm；                                                                                                                                                                           3、侧面为防锈镀锌铁板，厚1.0mm,高20cm。      4、优质钛金不锈钢立柱、红地毯、红挂绳。</w:t>
            </w:r>
          </w:p>
        </w:tc>
        <w:tc>
          <w:tcPr>
            <w:tcW w:w="845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3789" w:type="dxa"/>
            <w:vMerge w:val="continue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1606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vertAlign w:val="baseline"/>
                <w:lang w:eastAsia="zh-CN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</w:p>
    <w:tbl>
      <w:tblPr>
        <w:tblStyle w:val="3"/>
        <w:tblW w:w="126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66"/>
        <w:gridCol w:w="1267"/>
        <w:gridCol w:w="1266"/>
        <w:gridCol w:w="1266"/>
        <w:gridCol w:w="1266"/>
        <w:gridCol w:w="1265"/>
        <w:gridCol w:w="1266"/>
        <w:gridCol w:w="1266"/>
        <w:gridCol w:w="1266"/>
        <w:gridCol w:w="126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6" w:hRule="atLeast"/>
        </w:trPr>
        <w:tc>
          <w:tcPr>
            <w:tcW w:w="12660" w:type="dxa"/>
            <w:gridSpan w:val="1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报价表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7" w:hRule="atLeast"/>
        </w:trPr>
        <w:tc>
          <w:tcPr>
            <w:tcW w:w="25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技术参数及品牌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4" w:hRule="atLeast"/>
        </w:trPr>
        <w:tc>
          <w:tcPr>
            <w:tcW w:w="12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4" w:hRule="atLeast"/>
        </w:trPr>
        <w:tc>
          <w:tcPr>
            <w:tcW w:w="1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4" w:hRule="atLeast"/>
        </w:trPr>
        <w:tc>
          <w:tcPr>
            <w:tcW w:w="1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…</w:t>
            </w:r>
          </w:p>
        </w:tc>
        <w:tc>
          <w:tcPr>
            <w:tcW w:w="12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4" w:hRule="atLeast"/>
        </w:trPr>
        <w:tc>
          <w:tcPr>
            <w:tcW w:w="25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4" w:hRule="atLeast"/>
        </w:trPr>
        <w:tc>
          <w:tcPr>
            <w:tcW w:w="25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7" w:hRule="atLeast"/>
        </w:trPr>
        <w:tc>
          <w:tcPr>
            <w:tcW w:w="25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相关保险费用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4" w:hRule="atLeast"/>
        </w:trPr>
        <w:tc>
          <w:tcPr>
            <w:tcW w:w="25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相关税费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28" w:hRule="atLeast"/>
        </w:trPr>
        <w:tc>
          <w:tcPr>
            <w:tcW w:w="25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含税合计金额（元）</w:t>
            </w:r>
          </w:p>
        </w:tc>
        <w:tc>
          <w:tcPr>
            <w:tcW w:w="759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center"/>
        <w:rPr>
          <w:rFonts w:hint="eastAsia"/>
          <w:b/>
          <w:bCs/>
          <w:sz w:val="36"/>
          <w:szCs w:val="36"/>
          <w:lang w:val="en-US" w:eastAsia="zh-CN"/>
        </w:rPr>
      </w:pPr>
    </w:p>
    <w:p/>
    <w:p>
      <w:pPr>
        <w:widowControl/>
        <w:spacing w:line="560" w:lineRule="exact"/>
        <w:jc w:val="left"/>
        <w:rPr>
          <w:rFonts w:hint="eastAsia" w:ascii="宋体"/>
          <w:b/>
          <w:sz w:val="24"/>
          <w:szCs w:val="24"/>
        </w:rPr>
      </w:pPr>
    </w:p>
    <w:p/>
    <w:sectPr>
      <w:pgSz w:w="16838" w:h="11906" w:orient="landscape"/>
      <w:pgMar w:top="1587" w:right="2098" w:bottom="1474" w:left="1984" w:header="851" w:footer="992" w:gutter="0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3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EA2CF3"/>
    <w:rsid w:val="2DEA2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Office_10.8.2.6948_F1E327BC-269C-435d-A152-05C5408002CA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2019-10-29T04:07:00Z</dcterms:created>
  <dc:creator>郑刚01</dc:creator>
  <cp:lastModifiedBy>郑刚01</cp:lastModifiedBy>
  <dcterms:modified xsi:type="dcterms:W3CDTF">2019-10-29T04:08:23Z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2052-10.8.2.6948</vt:lpwstr>
  </property>
</Properties>
</file>