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附件2-承诺书</w:t>
      </w:r>
    </w:p>
    <w:p>
      <w:pPr>
        <w:jc w:val="center"/>
        <w:rPr>
          <w:rFonts w:hint="default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承 诺 书</w:t>
      </w:r>
    </w:p>
    <w:p>
      <w:pPr>
        <w:widowControl/>
        <w:tabs>
          <w:tab w:val="left" w:pos="420"/>
        </w:tabs>
        <w:spacing w:line="500" w:lineRule="exact"/>
        <w:ind w:firstLine="0" w:firstLineChars="0"/>
        <w:jc w:val="left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神华上航疏浚有限责任公司：</w:t>
      </w:r>
    </w:p>
    <w:p>
      <w:pPr>
        <w:widowControl/>
        <w:tabs>
          <w:tab w:val="left" w:pos="420"/>
        </w:tabs>
        <w:spacing w:line="500" w:lineRule="exact"/>
        <w:ind w:firstLine="56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/>
        </w:rPr>
        <w:t>为了体现采购活动的公平竞争,在不损坏国家利益、社会公共利益以及其他供应商的合法要求下,根据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/>
          <w:lang w:eastAsia="zh-CN"/>
        </w:rPr>
        <w:t>《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/>
          <w:lang w:val="en-US" w:eastAsia="zh-CN"/>
        </w:rPr>
        <w:t>政府采购法实施条例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/>
          <w:lang w:eastAsia="zh-CN"/>
        </w:rPr>
        <w:t>》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/>
          <w:lang w:val="en-US" w:eastAsia="zh-CN"/>
        </w:rPr>
        <w:t>第十八条规定，“单位负责人为同一人或者存在直接控股、管理关系的不同供应商，不得参加同一合同项下的采购活动”，同时严格按照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/>
        </w:rPr>
        <w:t>此次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/>
          <w:lang w:val="en-US" w:eastAsia="zh-CN"/>
        </w:rPr>
        <w:t>采购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/>
        </w:rPr>
        <w:t>公告规定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/>
          <w:lang w:val="en-US" w:eastAsia="zh-CN"/>
        </w:rPr>
        <w:t>服务期限内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完成甲方10辆公务车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kern w:val="2"/>
          <w:sz w:val="28"/>
          <w:szCs w:val="28"/>
          <w:u w:val="none"/>
          <w:lang w:val="en-US" w:eastAsia="zh-CN" w:bidi="ar"/>
        </w:rPr>
        <w:t>商业险保、交强险和车船使用税的缴纳及车标领取放发工作。</w:t>
      </w:r>
    </w:p>
    <w:p>
      <w:pPr>
        <w:widowControl/>
        <w:tabs>
          <w:tab w:val="left" w:pos="420"/>
        </w:tabs>
        <w:spacing w:line="500" w:lineRule="exact"/>
        <w:ind w:firstLine="56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/>
        </w:rPr>
        <w:t>为了保障供应商之间的公平竞争,提高采购效益,加强廉政建设等,我单位特此承诺,如我司有幸中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/>
          <w:lang w:val="en-US" w:eastAsia="zh-CN"/>
        </w:rPr>
        <w:t>选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/>
          <w:lang w:eastAsia="zh-CN"/>
        </w:rPr>
        <w:t>，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/>
        </w:rPr>
        <w:t>将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/>
          <w:lang w:val="en-US" w:eastAsia="zh-CN"/>
        </w:rPr>
        <w:t>严格履行《政府采购法实施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/>
          <w:lang w:val="en-US" w:eastAsia="zh-CN"/>
        </w:rPr>
        <w:t>条例》相关条例要求，并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/>
        </w:rPr>
        <w:t>在收到中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/>
          <w:lang w:val="en-US" w:eastAsia="zh-CN"/>
        </w:rPr>
        <w:t>选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/>
        </w:rPr>
        <w:t>通知书后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/>
          <w:lang w:val="en-US" w:eastAsia="zh-CN"/>
        </w:rPr>
        <w:t>严格按照公告约定时限，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在甲方车辆保险到期前20日内完成甲方10辆公务车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kern w:val="2"/>
          <w:sz w:val="28"/>
          <w:szCs w:val="28"/>
          <w:u w:val="none"/>
          <w:lang w:val="en-US" w:eastAsia="zh-CN" w:bidi="ar"/>
        </w:rPr>
        <w:t>商业险保、交强险和车船使用税的缴纳及车标领取放发工作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/>
          <w:lang w:val="en-US" w:eastAsia="zh-CN"/>
        </w:rPr>
        <w:t>采购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/>
        </w:rPr>
        <w:t>公告规定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/>
          <w:lang w:val="en-US" w:eastAsia="zh-CN"/>
        </w:rPr>
        <w:t>服务内容。</w:t>
      </w:r>
      <w:bookmarkStart w:id="0" w:name="_GoBack"/>
      <w:bookmarkEnd w:id="0"/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/>
          <w:lang w:val="en-US" w:eastAsia="zh-CN"/>
        </w:rPr>
        <w:t>若存在违背《政府采购法实施条例》相关条例要求或未在规定时限内完成规定服务内容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/>
        </w:rPr>
        <w:t>,所产生的一切后果由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/>
          <w:lang w:val="en-US" w:eastAsia="zh-CN"/>
        </w:rPr>
        <w:t>报价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/>
        </w:rPr>
        <w:t>人自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/>
        </w:rPr>
        <w:t>行承担。</w:t>
      </w:r>
    </w:p>
    <w:p>
      <w:pPr>
        <w:widowControl/>
        <w:tabs>
          <w:tab w:val="left" w:pos="420"/>
        </w:tabs>
        <w:spacing w:line="500" w:lineRule="exact"/>
        <w:ind w:firstLine="56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/>
        </w:rPr>
      </w:pPr>
    </w:p>
    <w:p>
      <w:pPr>
        <w:widowControl/>
        <w:tabs>
          <w:tab w:val="left" w:pos="420"/>
        </w:tabs>
        <w:spacing w:line="500" w:lineRule="exact"/>
        <w:ind w:firstLine="0" w:firstLineChars="0"/>
        <w:jc w:val="left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/>
          <w:lang w:val="en-US" w:eastAsia="zh-CN"/>
        </w:rPr>
        <w:t>报价人名称（公章）：</w:t>
      </w:r>
    </w:p>
    <w:p>
      <w:pPr>
        <w:widowControl/>
        <w:tabs>
          <w:tab w:val="left" w:pos="420"/>
        </w:tabs>
        <w:spacing w:line="500" w:lineRule="exact"/>
        <w:ind w:firstLine="0" w:firstLineChars="0"/>
        <w:jc w:val="left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/>
          <w:lang w:val="en-US" w:eastAsia="zh-CN"/>
        </w:rPr>
      </w:pPr>
    </w:p>
    <w:p>
      <w:pPr>
        <w:widowControl/>
        <w:tabs>
          <w:tab w:val="left" w:pos="420"/>
        </w:tabs>
        <w:spacing w:line="500" w:lineRule="exact"/>
        <w:ind w:firstLine="0" w:firstLineChars="0"/>
        <w:jc w:val="left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/>
          <w:lang w:val="en-US" w:eastAsia="zh-CN"/>
        </w:rPr>
        <w:t>法定代表人（签字或盖章）：</w:t>
      </w:r>
    </w:p>
    <w:p>
      <w:pPr>
        <w:widowControl/>
        <w:tabs>
          <w:tab w:val="left" w:pos="420"/>
        </w:tabs>
        <w:spacing w:line="500" w:lineRule="exact"/>
        <w:ind w:firstLine="0" w:firstLineChars="0"/>
        <w:jc w:val="left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/>
          <w:lang w:val="en-US" w:eastAsia="zh-CN"/>
        </w:rPr>
      </w:pPr>
    </w:p>
    <w:p>
      <w:pPr>
        <w:widowControl/>
        <w:tabs>
          <w:tab w:val="left" w:pos="420"/>
        </w:tabs>
        <w:spacing w:line="500" w:lineRule="exact"/>
        <w:ind w:firstLine="0" w:firstLineChars="0"/>
        <w:jc w:val="left"/>
        <w:rPr>
          <w:rFonts w:hint="default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/>
          <w:lang w:val="en-US" w:eastAsia="zh-CN"/>
        </w:rPr>
        <w:t>投标日期：   年   月   日</w:t>
      </w:r>
    </w:p>
    <w:p/>
    <w:sectPr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4F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D1348C"/>
    <w:rsid w:val="15120A57"/>
    <w:rsid w:val="33CC30EE"/>
    <w:rsid w:val="3F8E016B"/>
    <w:rsid w:val="43A876EF"/>
    <w:rsid w:val="610C3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iPriority w:val="0"/>
    <w:pPr>
      <w:jc w:val="left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2023-11-15T02:02:00Z</dcterms:created>
  <dc:creator>zjw</dc:creator>
  <cp:lastModifiedBy>张建威01</cp:lastModifiedBy>
  <dcterms:modified xsi:type="dcterms:W3CDTF">2023-11-15T07:00:27Z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7F199963A0D84C46B81AA4776252488C</vt:lpwstr>
  </property>
</Properties>
</file>