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numPr>
          <w:ilvl w:val="0"/>
          <w:numId w:val="0"/>
        </w:numPr>
        <w:tabs>
          <w:tab w:val="left" w:pos="420"/>
        </w:tabs>
        <w:kinsoku/>
        <w:wordWrap/>
        <w:overflowPunct/>
        <w:topLinePunct w:val="0"/>
        <w:autoSpaceDE/>
        <w:autoSpaceDN/>
        <w:bidi w:val="0"/>
        <w:adjustRightInd/>
        <w:snapToGrid/>
        <w:spacing w:line="500" w:lineRule="exact"/>
        <w:ind w:right="0" w:rightChars="0"/>
        <w:jc w:val="center"/>
        <w:textAlignment w:val="auto"/>
        <w:outlineLvl w:val="9"/>
        <w:rPr>
          <w:rFonts w:hint="eastAsia" w:ascii="方正小标宋简体" w:hAnsi="方正小标宋简体" w:eastAsia="方正小标宋简体" w:cs="方正小标宋简体"/>
          <w:color w:val="000000"/>
          <w:kern w:val="0"/>
          <w:sz w:val="40"/>
          <w:szCs w:val="40"/>
          <w:lang w:val="en-US" w:eastAsia="zh-CN"/>
        </w:rPr>
      </w:pPr>
    </w:p>
    <w:p>
      <w:pPr>
        <w:keepNext w:val="0"/>
        <w:keepLines w:val="0"/>
        <w:pageBreakBefore w:val="0"/>
        <w:widowControl/>
        <w:numPr>
          <w:ilvl w:val="0"/>
          <w:numId w:val="0"/>
        </w:numPr>
        <w:tabs>
          <w:tab w:val="left" w:pos="420"/>
        </w:tabs>
        <w:kinsoku/>
        <w:wordWrap/>
        <w:overflowPunct/>
        <w:topLinePunct w:val="0"/>
        <w:autoSpaceDE/>
        <w:autoSpaceDN/>
        <w:bidi w:val="0"/>
        <w:adjustRightInd/>
        <w:snapToGrid/>
        <w:spacing w:line="500" w:lineRule="exact"/>
        <w:ind w:right="0" w:rightChars="0"/>
        <w:jc w:val="center"/>
        <w:textAlignment w:val="auto"/>
        <w:outlineLvl w:val="9"/>
        <w:rPr>
          <w:rFonts w:hint="eastAsia" w:ascii="黑体" w:hAnsi="黑体" w:eastAsia="黑体" w:cs="黑体"/>
          <w:color w:val="000000"/>
          <w:kern w:val="0"/>
          <w:sz w:val="32"/>
          <w:szCs w:val="32"/>
          <w:lang w:val="en-US" w:eastAsia="zh-CN"/>
        </w:rPr>
      </w:pPr>
      <w:r>
        <w:rPr>
          <w:rFonts w:hint="eastAsia" w:ascii="方正小标宋简体" w:hAnsi="方正小标宋简体" w:eastAsia="方正小标宋简体" w:cs="方正小标宋简体"/>
          <w:color w:val="000000"/>
          <w:kern w:val="0"/>
          <w:sz w:val="44"/>
          <w:szCs w:val="44"/>
          <w:lang w:val="en-US" w:eastAsia="zh-CN"/>
        </w:rPr>
        <w:t>承 诺 书</w:t>
      </w:r>
    </w:p>
    <w:p>
      <w:pPr>
        <w:keepNext w:val="0"/>
        <w:keepLines w:val="0"/>
        <w:pageBreakBefore w:val="0"/>
        <w:widowControl/>
        <w:numPr>
          <w:ilvl w:val="0"/>
          <w:numId w:val="0"/>
        </w:numPr>
        <w:tabs>
          <w:tab w:val="left" w:pos="420"/>
        </w:tabs>
        <w:kinsoku/>
        <w:wordWrap/>
        <w:overflowPunct/>
        <w:topLinePunct w:val="0"/>
        <w:autoSpaceDE/>
        <w:autoSpaceDN/>
        <w:bidi w:val="0"/>
        <w:adjustRightInd/>
        <w:snapToGrid/>
        <w:spacing w:line="500" w:lineRule="exact"/>
        <w:ind w:right="0" w:rightChars="0" w:firstLine="560" w:firstLineChars="200"/>
        <w:jc w:val="left"/>
        <w:textAlignment w:val="auto"/>
        <w:outlineLvl w:val="9"/>
        <w:rPr>
          <w:rFonts w:hint="eastAsia" w:ascii="仿宋_GB2312" w:hAnsi="宋体" w:eastAsia="仿宋_GB2312" w:cs="宋体"/>
          <w:color w:val="000000"/>
          <w:kern w:val="0"/>
          <w:sz w:val="28"/>
          <w:szCs w:val="28"/>
          <w:lang w:val="en-US" w:eastAsia="zh-CN"/>
        </w:rPr>
      </w:pPr>
    </w:p>
    <w:p>
      <w:pPr>
        <w:keepNext w:val="0"/>
        <w:keepLines w:val="0"/>
        <w:pageBreakBefore w:val="0"/>
        <w:widowControl/>
        <w:numPr>
          <w:ilvl w:val="0"/>
          <w:numId w:val="0"/>
        </w:numPr>
        <w:tabs>
          <w:tab w:val="left" w:pos="420"/>
        </w:tabs>
        <w:kinsoku/>
        <w:wordWrap/>
        <w:overflowPunct/>
        <w:topLinePunct w:val="0"/>
        <w:autoSpaceDE/>
        <w:autoSpaceDN/>
        <w:bidi w:val="0"/>
        <w:adjustRightInd/>
        <w:snapToGrid/>
        <w:spacing w:line="360" w:lineRule="auto"/>
        <w:ind w:right="0" w:rightChars="0"/>
        <w:jc w:val="both"/>
        <w:textAlignment w:val="auto"/>
        <w:outlineLvl w:val="9"/>
        <w:rPr>
          <w:rFonts w:hint="eastAsia" w:ascii="仿宋_GB2312" w:hAnsi="宋体" w:eastAsia="仿宋_GB2312" w:cs="宋体"/>
          <w:color w:val="000000"/>
          <w:kern w:val="0"/>
          <w:sz w:val="32"/>
          <w:szCs w:val="32"/>
          <w:lang w:val="en-US" w:eastAsia="zh-CN"/>
        </w:rPr>
      </w:pPr>
      <w:r>
        <w:rPr>
          <w:rFonts w:hint="eastAsia" w:ascii="仿宋_GB2312" w:hAnsi="宋体" w:eastAsia="仿宋_GB2312" w:cs="宋体"/>
          <w:color w:val="000000"/>
          <w:kern w:val="0"/>
          <w:sz w:val="32"/>
          <w:szCs w:val="32"/>
          <w:lang w:val="en-US" w:eastAsia="zh-CN"/>
        </w:rPr>
        <w:t>致：神华上航疏浚有限责任公司</w:t>
      </w:r>
      <w:bookmarkStart w:id="0" w:name="_GoBack"/>
      <w:bookmarkEnd w:id="0"/>
    </w:p>
    <w:p>
      <w:pPr>
        <w:keepNext w:val="0"/>
        <w:keepLines w:val="0"/>
        <w:pageBreakBefore w:val="0"/>
        <w:widowControl/>
        <w:numPr>
          <w:ilvl w:val="0"/>
          <w:numId w:val="0"/>
        </w:numPr>
        <w:tabs>
          <w:tab w:val="left" w:pos="420"/>
        </w:tabs>
        <w:kinsoku/>
        <w:wordWrap/>
        <w:overflowPunct/>
        <w:topLinePunct w:val="0"/>
        <w:autoSpaceDE/>
        <w:autoSpaceDN/>
        <w:bidi w:val="0"/>
        <w:adjustRightInd/>
        <w:snapToGrid/>
        <w:spacing w:line="360" w:lineRule="auto"/>
        <w:ind w:right="0" w:rightChars="0" w:firstLine="640" w:firstLineChars="200"/>
        <w:jc w:val="both"/>
        <w:textAlignment w:val="auto"/>
        <w:outlineLvl w:val="9"/>
        <w:rPr>
          <w:rFonts w:hint="eastAsia" w:ascii="仿宋_GB2312" w:hAnsi="宋体" w:eastAsia="仿宋_GB2312" w:cs="宋体"/>
          <w:color w:val="000000"/>
          <w:kern w:val="0"/>
          <w:sz w:val="32"/>
          <w:szCs w:val="32"/>
          <w:lang w:val="en-US" w:eastAsia="zh-CN"/>
        </w:rPr>
      </w:pPr>
      <w:r>
        <w:rPr>
          <w:rFonts w:hint="eastAsia" w:ascii="仿宋_GB2312" w:hAnsi="宋体" w:eastAsia="仿宋_GB2312" w:cs="宋体"/>
          <w:color w:val="000000"/>
          <w:kern w:val="0"/>
          <w:sz w:val="32"/>
          <w:szCs w:val="32"/>
          <w:lang w:val="en-US" w:eastAsia="zh-CN"/>
        </w:rPr>
        <w:t>为保证此次花卉绿植采购项目服务的服务质量，我公司郑重承诺如下：</w:t>
      </w:r>
    </w:p>
    <w:p>
      <w:pPr>
        <w:keepNext w:val="0"/>
        <w:keepLines w:val="0"/>
        <w:pageBreakBefore w:val="0"/>
        <w:widowControl/>
        <w:numPr>
          <w:ilvl w:val="0"/>
          <w:numId w:val="0"/>
        </w:numPr>
        <w:tabs>
          <w:tab w:val="left" w:pos="420"/>
        </w:tabs>
        <w:kinsoku/>
        <w:wordWrap/>
        <w:overflowPunct/>
        <w:topLinePunct w:val="0"/>
        <w:autoSpaceDE/>
        <w:autoSpaceDN/>
        <w:bidi w:val="0"/>
        <w:adjustRightInd/>
        <w:snapToGrid/>
        <w:spacing w:line="360" w:lineRule="auto"/>
        <w:ind w:right="0" w:rightChars="0" w:firstLine="640" w:firstLineChars="200"/>
        <w:jc w:val="both"/>
        <w:textAlignment w:val="auto"/>
        <w:outlineLvl w:val="9"/>
        <w:rPr>
          <w:rFonts w:hint="eastAsia" w:ascii="仿宋_GB2312" w:hAnsi="宋体" w:eastAsia="仿宋_GB2312" w:cs="宋体"/>
          <w:color w:val="000000"/>
          <w:kern w:val="0"/>
          <w:sz w:val="32"/>
          <w:szCs w:val="32"/>
          <w:lang w:val="en-US" w:eastAsia="zh-CN"/>
        </w:rPr>
      </w:pPr>
      <w:r>
        <w:rPr>
          <w:rFonts w:hint="eastAsia" w:ascii="仿宋_GB2312" w:hAnsi="宋体" w:eastAsia="仿宋_GB2312" w:cs="宋体"/>
          <w:color w:val="000000"/>
          <w:kern w:val="0"/>
          <w:sz w:val="32"/>
          <w:szCs w:val="32"/>
          <w:lang w:val="en-US" w:eastAsia="zh-CN"/>
        </w:rPr>
        <w:t>我公司郑重承诺所提供的花卉绿植，①保证叶面清洁、油亮、健康；②保证株型饱满、翠绿、生长旺盛；③保证满足植株叶片上、花盆周边的无灰尘、无残留泥土、无水渍、无污渍；④保证花卉绿植土壤不使用有异味的、易挥发气体、气味的特殊肥料、动物、家禽家畜类排泄物的肥料；⑤保证所供花卉绿植无蚜、粉虱、螨、蚧壳、蚊、蝇等虫害；⑥保证无枯叶病、白粉病、炭疽病、灰霉病、煤污病、倒春寒病等病害感染的花卉苗木。我公司在分配布置花卉绿植过程中，会主动告知业主单位相关花卉绿植的注意事项，包括但不限于适宜温度的大致区间，日常养护施肥、修剪等方法，以及避免造成花卉死亡的各种可能。</w:t>
      </w:r>
    </w:p>
    <w:p>
      <w:pPr>
        <w:keepNext w:val="0"/>
        <w:keepLines w:val="0"/>
        <w:pageBreakBefore w:val="0"/>
        <w:widowControl/>
        <w:numPr>
          <w:ilvl w:val="0"/>
          <w:numId w:val="0"/>
        </w:numPr>
        <w:tabs>
          <w:tab w:val="left" w:pos="420"/>
        </w:tabs>
        <w:kinsoku/>
        <w:wordWrap/>
        <w:overflowPunct/>
        <w:topLinePunct w:val="0"/>
        <w:autoSpaceDE/>
        <w:autoSpaceDN/>
        <w:bidi w:val="0"/>
        <w:adjustRightInd/>
        <w:snapToGrid/>
        <w:spacing w:line="360" w:lineRule="auto"/>
        <w:ind w:right="0" w:rightChars="0" w:firstLine="640" w:firstLineChars="200"/>
        <w:jc w:val="both"/>
        <w:textAlignment w:val="auto"/>
        <w:outlineLvl w:val="9"/>
        <w:rPr>
          <w:rFonts w:hint="eastAsia" w:ascii="仿宋_GB2312" w:hAnsi="宋体" w:eastAsia="仿宋_GB2312" w:cs="宋体"/>
          <w:color w:val="000000"/>
          <w:kern w:val="0"/>
          <w:sz w:val="32"/>
          <w:szCs w:val="32"/>
          <w:lang w:val="en-US" w:eastAsia="zh-CN"/>
        </w:rPr>
      </w:pPr>
      <w:r>
        <w:rPr>
          <w:rFonts w:hint="eastAsia" w:ascii="仿宋_GB2312" w:hAnsi="宋体" w:eastAsia="仿宋_GB2312" w:cs="宋体"/>
          <w:color w:val="000000"/>
          <w:kern w:val="0"/>
          <w:sz w:val="32"/>
          <w:szCs w:val="32"/>
          <w:lang w:val="en-US" w:eastAsia="zh-CN"/>
        </w:rPr>
        <w:t>如我公司所供花卉绿植在生产供货周期首月内，提供的花卉绿植因自然因素造成植株叶色枯黄、萎缩、病叶、落叶较多、自然死亡及病虫害，未能确保花卉绿植盆栽长势健康、有较好的观赏效果；并非神华上航疏浚公司员工人为原因造成的花卉绿植质量缺陷及死亡的。承诺人负责在供货期首月内及时免费更换，由此增加的费用以及给业主单位造成的损失均由承诺人承担。如所供花卉绿植更换后仍达不到双方约定的质量要求，承诺人应同意接受退货、返还货款，并赔偿业主单位因另行采购相关花卉绿植产品所增加的费用。</w:t>
      </w:r>
    </w:p>
    <w:p>
      <w:pPr>
        <w:keepNext w:val="0"/>
        <w:keepLines w:val="0"/>
        <w:pageBreakBefore w:val="0"/>
        <w:widowControl/>
        <w:numPr>
          <w:ilvl w:val="0"/>
          <w:numId w:val="0"/>
        </w:numPr>
        <w:tabs>
          <w:tab w:val="left" w:pos="420"/>
        </w:tabs>
        <w:kinsoku/>
        <w:wordWrap/>
        <w:overflowPunct/>
        <w:topLinePunct w:val="0"/>
        <w:autoSpaceDE/>
        <w:autoSpaceDN/>
        <w:bidi w:val="0"/>
        <w:adjustRightInd/>
        <w:snapToGrid/>
        <w:spacing w:line="360" w:lineRule="auto"/>
        <w:ind w:right="0" w:rightChars="0" w:firstLine="640" w:firstLineChars="200"/>
        <w:jc w:val="both"/>
        <w:textAlignment w:val="auto"/>
        <w:outlineLvl w:val="9"/>
        <w:rPr>
          <w:rFonts w:hint="eastAsia" w:ascii="仿宋_GB2312" w:hAnsi="宋体" w:eastAsia="仿宋_GB2312" w:cs="宋体"/>
          <w:color w:val="000000"/>
          <w:kern w:val="0"/>
          <w:sz w:val="32"/>
          <w:szCs w:val="32"/>
          <w:lang w:val="en-US" w:eastAsia="zh-CN"/>
        </w:rPr>
      </w:pPr>
    </w:p>
    <w:p>
      <w:pPr>
        <w:keepNext w:val="0"/>
        <w:keepLines w:val="0"/>
        <w:pageBreakBefore w:val="0"/>
        <w:widowControl/>
        <w:numPr>
          <w:ilvl w:val="0"/>
          <w:numId w:val="0"/>
        </w:numPr>
        <w:tabs>
          <w:tab w:val="left" w:pos="420"/>
        </w:tabs>
        <w:kinsoku/>
        <w:wordWrap/>
        <w:overflowPunct/>
        <w:topLinePunct w:val="0"/>
        <w:autoSpaceDE/>
        <w:autoSpaceDN/>
        <w:bidi w:val="0"/>
        <w:adjustRightInd/>
        <w:snapToGrid/>
        <w:spacing w:line="360" w:lineRule="auto"/>
        <w:ind w:right="0" w:rightChars="0" w:firstLine="2880" w:firstLineChars="900"/>
        <w:jc w:val="both"/>
        <w:textAlignment w:val="auto"/>
        <w:outlineLvl w:val="9"/>
        <w:rPr>
          <w:rFonts w:hint="eastAsia" w:ascii="仿宋_GB2312" w:hAnsi="宋体" w:eastAsia="仿宋_GB2312" w:cs="宋体"/>
          <w:color w:val="000000"/>
          <w:kern w:val="0"/>
          <w:sz w:val="32"/>
          <w:szCs w:val="32"/>
          <w:lang w:val="en-US" w:eastAsia="zh-CN"/>
        </w:rPr>
      </w:pPr>
      <w:r>
        <w:rPr>
          <w:rFonts w:hint="eastAsia" w:ascii="仿宋_GB2312" w:hAnsi="宋体" w:eastAsia="仿宋_GB2312" w:cs="宋体"/>
          <w:color w:val="000000"/>
          <w:kern w:val="0"/>
          <w:sz w:val="32"/>
          <w:szCs w:val="32"/>
          <w:lang w:val="en-US" w:eastAsia="zh-CN"/>
        </w:rPr>
        <w:t>承诺单位：</w:t>
      </w:r>
    </w:p>
    <w:p>
      <w:pPr>
        <w:keepNext w:val="0"/>
        <w:keepLines w:val="0"/>
        <w:pageBreakBefore w:val="0"/>
        <w:widowControl/>
        <w:numPr>
          <w:ilvl w:val="0"/>
          <w:numId w:val="0"/>
        </w:numPr>
        <w:tabs>
          <w:tab w:val="left" w:pos="420"/>
        </w:tabs>
        <w:kinsoku/>
        <w:wordWrap/>
        <w:overflowPunct/>
        <w:topLinePunct w:val="0"/>
        <w:autoSpaceDE/>
        <w:autoSpaceDN/>
        <w:bidi w:val="0"/>
        <w:adjustRightInd/>
        <w:snapToGrid/>
        <w:spacing w:line="360" w:lineRule="auto"/>
        <w:ind w:right="0" w:rightChars="0" w:firstLine="640" w:firstLineChars="200"/>
        <w:jc w:val="both"/>
        <w:textAlignment w:val="auto"/>
        <w:outlineLvl w:val="9"/>
        <w:rPr>
          <w:rFonts w:hint="eastAsia" w:ascii="仿宋_GB2312" w:hAnsi="宋体" w:eastAsia="仿宋_GB2312" w:cs="宋体"/>
          <w:color w:val="000000"/>
          <w:kern w:val="0"/>
          <w:sz w:val="32"/>
          <w:szCs w:val="32"/>
          <w:lang w:val="en-US" w:eastAsia="zh-CN"/>
        </w:rPr>
      </w:pPr>
    </w:p>
    <w:p>
      <w:pPr>
        <w:keepNext w:val="0"/>
        <w:keepLines w:val="0"/>
        <w:pageBreakBefore w:val="0"/>
        <w:widowControl/>
        <w:numPr>
          <w:ilvl w:val="0"/>
          <w:numId w:val="0"/>
        </w:numPr>
        <w:tabs>
          <w:tab w:val="left" w:pos="420"/>
        </w:tabs>
        <w:kinsoku/>
        <w:wordWrap/>
        <w:overflowPunct/>
        <w:topLinePunct w:val="0"/>
        <w:autoSpaceDE/>
        <w:autoSpaceDN/>
        <w:bidi w:val="0"/>
        <w:adjustRightInd/>
        <w:snapToGrid/>
        <w:spacing w:line="360" w:lineRule="auto"/>
        <w:ind w:right="0" w:rightChars="0" w:firstLine="2880" w:firstLineChars="900"/>
        <w:jc w:val="both"/>
        <w:textAlignment w:val="auto"/>
        <w:outlineLvl w:val="9"/>
        <w:rPr>
          <w:rFonts w:hint="eastAsia" w:ascii="仿宋_GB2312" w:hAnsi="宋体" w:eastAsia="仿宋_GB2312" w:cs="宋体"/>
          <w:color w:val="000000"/>
          <w:kern w:val="0"/>
          <w:sz w:val="32"/>
          <w:szCs w:val="32"/>
          <w:lang w:val="en-US" w:eastAsia="zh-CN"/>
        </w:rPr>
      </w:pPr>
      <w:r>
        <w:rPr>
          <w:rFonts w:hint="eastAsia" w:ascii="仿宋_GB2312" w:hAnsi="宋体" w:eastAsia="仿宋_GB2312" w:cs="宋体"/>
          <w:color w:val="000000"/>
          <w:kern w:val="0"/>
          <w:sz w:val="32"/>
          <w:szCs w:val="32"/>
          <w:lang w:val="en-US" w:eastAsia="zh-CN"/>
        </w:rPr>
        <w:t>承诺人（签字或盖章）：</w:t>
      </w:r>
    </w:p>
    <w:p>
      <w:pPr>
        <w:keepNext w:val="0"/>
        <w:keepLines w:val="0"/>
        <w:pageBreakBefore w:val="0"/>
        <w:widowControl/>
        <w:numPr>
          <w:ilvl w:val="0"/>
          <w:numId w:val="0"/>
        </w:numPr>
        <w:tabs>
          <w:tab w:val="left" w:pos="420"/>
        </w:tabs>
        <w:kinsoku/>
        <w:wordWrap/>
        <w:overflowPunct/>
        <w:topLinePunct w:val="0"/>
        <w:autoSpaceDE/>
        <w:autoSpaceDN/>
        <w:bidi w:val="0"/>
        <w:adjustRightInd/>
        <w:snapToGrid/>
        <w:spacing w:line="360" w:lineRule="auto"/>
        <w:ind w:right="0" w:rightChars="0" w:firstLine="640" w:firstLineChars="200"/>
        <w:jc w:val="both"/>
        <w:textAlignment w:val="auto"/>
        <w:outlineLvl w:val="9"/>
        <w:rPr>
          <w:rFonts w:hint="eastAsia" w:ascii="仿宋_GB2312" w:hAnsi="宋体" w:eastAsia="仿宋_GB2312" w:cs="宋体"/>
          <w:color w:val="000000"/>
          <w:kern w:val="0"/>
          <w:sz w:val="32"/>
          <w:szCs w:val="32"/>
          <w:lang w:val="en-US" w:eastAsia="zh-CN"/>
        </w:rPr>
      </w:pPr>
      <w:r>
        <w:rPr>
          <w:rFonts w:hint="eastAsia" w:ascii="仿宋_GB2312" w:hAnsi="宋体" w:eastAsia="仿宋_GB2312" w:cs="宋体"/>
          <w:color w:val="000000"/>
          <w:kern w:val="0"/>
          <w:sz w:val="32"/>
          <w:szCs w:val="32"/>
          <w:lang w:val="en-US" w:eastAsia="zh-CN"/>
        </w:rPr>
        <w:t xml:space="preserve">                               年   月   日</w:t>
      </w:r>
    </w:p>
    <w:p>
      <w:pPr>
        <w:keepNext w:val="0"/>
        <w:keepLines w:val="0"/>
        <w:pageBreakBefore w:val="0"/>
        <w:widowControl/>
        <w:numPr>
          <w:ilvl w:val="0"/>
          <w:numId w:val="0"/>
        </w:numPr>
        <w:tabs>
          <w:tab w:val="left" w:pos="420"/>
        </w:tabs>
        <w:kinsoku/>
        <w:wordWrap/>
        <w:overflowPunct/>
        <w:topLinePunct w:val="0"/>
        <w:autoSpaceDE/>
        <w:autoSpaceDN/>
        <w:bidi w:val="0"/>
        <w:adjustRightInd/>
        <w:snapToGrid/>
        <w:spacing w:line="360" w:lineRule="auto"/>
        <w:ind w:right="0" w:rightChars="0" w:firstLine="640" w:firstLineChars="200"/>
        <w:jc w:val="both"/>
        <w:textAlignment w:val="auto"/>
        <w:outlineLvl w:val="9"/>
        <w:rPr>
          <w:rFonts w:hint="eastAsia" w:ascii="仿宋_GB2312" w:hAnsi="宋体" w:eastAsia="仿宋_GB2312" w:cs="宋体"/>
          <w:color w:val="000000"/>
          <w:kern w:val="0"/>
          <w:sz w:val="32"/>
          <w:szCs w:val="32"/>
          <w:lang w:val="en-US" w:eastAsia="zh-CN"/>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C916844"/>
    <w:rsid w:val="015959F8"/>
    <w:rsid w:val="23742BCB"/>
    <w:rsid w:val="2D4879C6"/>
    <w:rsid w:val="2F0751A9"/>
    <w:rsid w:val="2F6F671C"/>
    <w:rsid w:val="350C7EBB"/>
    <w:rsid w:val="371F35E6"/>
    <w:rsid w:val="3A6510A9"/>
    <w:rsid w:val="4BD56FC7"/>
    <w:rsid w:val="5C916844"/>
    <w:rsid w:val="6BD677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customStyle="1" w:styleId="2">
    <w:name w:val="Body Text 21"/>
    <w:basedOn w:val="1"/>
    <w:qFormat/>
    <w:uiPriority w:val="0"/>
    <w:pPr>
      <w:spacing w:line="480" w:lineRule="auto"/>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TotalTime>
  <ScaleCrop>false</ScaleCrop>
  <LinksUpToDate>false</LinksUpToDate>
  <CharactersWithSpaces>0</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2020-10-27T02:07:00Z</dcterms:created>
  <dc:creator>于长亮</dc:creator>
  <cp:lastModifiedBy>付倩倩</cp:lastModifiedBy>
  <dcterms:modified xsi:type="dcterms:W3CDTF">2023-11-20T06:36:35Z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1DCFF66A7BA9489EB8EF3DF91F175B10</vt:lpwstr>
  </property>
</Properties>
</file>