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2024-2025年非道路移动机械检测报价表</w:t>
      </w:r>
    </w:p>
    <w:p>
      <w:pPr>
        <w:rPr>
          <w:rFonts w:hint="eastAsia" w:eastAsiaTheme="minorEastAsia"/>
          <w:vertAlign w:val="baseline"/>
          <w:lang w:eastAsia="zh-CN"/>
        </w:rPr>
      </w:pPr>
    </w:p>
    <w:tbl>
      <w:tblPr>
        <w:tblStyle w:val="4"/>
        <w:tblW w:w="12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1444"/>
        <w:gridCol w:w="1537"/>
        <w:gridCol w:w="1983"/>
        <w:gridCol w:w="1462"/>
        <w:gridCol w:w="1471"/>
        <w:gridCol w:w="1569"/>
        <w:gridCol w:w="15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车号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名称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车型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次数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小计（元）</w:t>
            </w: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港W161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叉车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6T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港W162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叉车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8T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港W165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叉车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SCP160C2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港W166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叉车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SCP350C2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港W167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叉车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SCP350C2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港W168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叉车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CPCD85-CU5G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港W169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叉车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CPCD85-CU5G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港W204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正面吊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CS45KM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港W205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正面吊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XCS4531K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港W206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堆高机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SDCY90K6V5B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港W209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轮胎吊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QLY50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港W210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轮胎吊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QLY50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1444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港W001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清洁</w:t>
            </w:r>
            <w:bookmarkStart w:id="0" w:name="_GoBack"/>
            <w:bookmarkEnd w:id="0"/>
            <w:r>
              <w:rPr>
                <w:rFonts w:hint="eastAsia"/>
                <w:vertAlign w:val="baseline"/>
                <w:lang w:val="en-US" w:eastAsia="zh-CN"/>
              </w:rPr>
              <w:t>车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25T</w:t>
            </w:r>
          </w:p>
        </w:tc>
        <w:tc>
          <w:tcPr>
            <w:tcW w:w="1462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3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7897" w:type="dxa"/>
            <w:gridSpan w:val="5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合计</w:t>
            </w: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69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>
      <w:pPr>
        <w:jc w:val="center"/>
      </w:pPr>
    </w:p>
    <w:sectPr>
      <w:pgSz w:w="16838" w:h="11906" w:orient="landscape"/>
      <w:pgMar w:top="612" w:right="1440" w:bottom="612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D39B2"/>
    <w:rsid w:val="0DD577EB"/>
    <w:rsid w:val="11074FC6"/>
    <w:rsid w:val="1B6C0877"/>
    <w:rsid w:val="1F7245C1"/>
    <w:rsid w:val="24553089"/>
    <w:rsid w:val="251102D3"/>
    <w:rsid w:val="27A80085"/>
    <w:rsid w:val="27C26F48"/>
    <w:rsid w:val="297D01AC"/>
    <w:rsid w:val="31150470"/>
    <w:rsid w:val="32026BC3"/>
    <w:rsid w:val="38F4212D"/>
    <w:rsid w:val="47B634B7"/>
    <w:rsid w:val="57047151"/>
    <w:rsid w:val="58034FDB"/>
    <w:rsid w:val="5B2D39B2"/>
    <w:rsid w:val="5C5F25F0"/>
    <w:rsid w:val="66CA7661"/>
    <w:rsid w:val="71340089"/>
    <w:rsid w:val="734A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</w:pPr>
    <w:rPr>
      <w:rFonts w:ascii="Calibri" w:hAnsi="Calibri" w:eastAsia="宋体" w:cs="Times New Roman"/>
      <w:color w:val="000000"/>
      <w:sz w:val="24"/>
      <w:szCs w:val="22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2023-11-27T08:00:00Z</dcterms:created>
  <dc:creator>胡加富</dc:creator>
  <cp:lastModifiedBy>胡加富</cp:lastModifiedBy>
  <dcterms:modified xsi:type="dcterms:W3CDTF">2024-03-22T01:25:25Z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