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附件1：报价单</w:t>
      </w:r>
    </w:p>
    <w:bookmarkEnd w:id="0"/>
    <w:tbl>
      <w:tblPr>
        <w:tblStyle w:val="3"/>
        <w:tblW w:w="908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1"/>
        <w:gridCol w:w="1703"/>
        <w:gridCol w:w="1025"/>
        <w:gridCol w:w="1888"/>
        <w:gridCol w:w="23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项目招标人：</w:t>
            </w:r>
          </w:p>
        </w:tc>
        <w:tc>
          <w:tcPr>
            <w:tcW w:w="6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神华上航疏浚有限责任公司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项目名称：</w:t>
            </w:r>
          </w:p>
        </w:tc>
        <w:tc>
          <w:tcPr>
            <w:tcW w:w="6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神华上航疏浚公司2024年资质咨询服务采购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90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报价单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服务内容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单价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数量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总价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人员费用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组卷申报费用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咨询服务费用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合计：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0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备注：报价金额为含税金额，此报价单必须加盖公章有效。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2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报价单位：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2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报价有效期：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（天）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2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报价日期：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F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DB0D77"/>
    <w:rsid w:val="12C525D5"/>
    <w:rsid w:val="38DB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2024-07-30T03:19:00Z</dcterms:created>
  <dc:creator>郑刚</dc:creator>
  <cp:lastModifiedBy>郑刚</cp:lastModifiedBy>
  <dcterms:modified xsi:type="dcterms:W3CDTF">2024-07-30T03:21:24Z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6333E9E769BB4B85A6F2D693BFB133F7</vt:lpwstr>
  </property>
</Properties>
</file>