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center"/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-SA"/>
        </w:rPr>
        <w:t>报 价 单</w:t>
      </w:r>
    </w:p>
    <w:p>
      <w:pPr>
        <w:pStyle w:val="3"/>
        <w:jc w:val="both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项目名称：神华上航疏浚公司2025年长城品牌车辆日常维修保养服务项目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9"/>
        <w:gridCol w:w="4342"/>
        <w:gridCol w:w="3040"/>
        <w:gridCol w:w="2089"/>
        <w:gridCol w:w="25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869" w:type="dxa"/>
            <w:noWrap w:val="0"/>
            <w:vAlign w:val="top"/>
          </w:tcPr>
          <w:p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4342" w:type="dxa"/>
            <w:noWrap w:val="0"/>
            <w:vAlign w:val="top"/>
          </w:tcPr>
          <w:p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费用类型</w:t>
            </w:r>
          </w:p>
        </w:tc>
        <w:tc>
          <w:tcPr>
            <w:tcW w:w="3040" w:type="dxa"/>
            <w:noWrap w:val="0"/>
            <w:vAlign w:val="top"/>
          </w:tcPr>
          <w:p>
            <w:p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预算(元)</w:t>
            </w:r>
          </w:p>
        </w:tc>
        <w:tc>
          <w:tcPr>
            <w:tcW w:w="2089" w:type="dxa"/>
            <w:noWrap w:val="0"/>
            <w:vAlign w:val="top"/>
          </w:tcPr>
          <w:p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折扣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869" w:type="dxa"/>
            <w:noWrap w:val="0"/>
            <w:vAlign w:val="top"/>
          </w:tcPr>
          <w:p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342" w:type="dxa"/>
            <w:noWrap w:val="0"/>
            <w:vAlign w:val="top"/>
          </w:tcPr>
          <w:p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零部件费</w:t>
            </w:r>
          </w:p>
        </w:tc>
        <w:tc>
          <w:tcPr>
            <w:tcW w:w="3040" w:type="dxa"/>
            <w:noWrap w:val="0"/>
            <w:vAlign w:val="top"/>
          </w:tcPr>
          <w:p>
            <w:p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75000</w:t>
            </w:r>
          </w:p>
        </w:tc>
        <w:tc>
          <w:tcPr>
            <w:tcW w:w="2089" w:type="dxa"/>
            <w:noWrap w:val="0"/>
            <w:vAlign w:val="top"/>
          </w:tcPr>
          <w:p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/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ind w:left="0" w:leftChars="0" w:firstLine="0" w:firstLineChars="0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固定价格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869" w:type="dxa"/>
            <w:shd w:val="clear" w:color="auto" w:fill="auto"/>
            <w:noWrap w:val="0"/>
            <w:vAlign w:val="top"/>
          </w:tcPr>
          <w:p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4342" w:type="dxa"/>
            <w:shd w:val="clear" w:color="auto" w:fill="auto"/>
            <w:noWrap w:val="0"/>
            <w:vAlign w:val="top"/>
          </w:tcPr>
          <w:p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工时费</w:t>
            </w:r>
          </w:p>
        </w:tc>
        <w:tc>
          <w:tcPr>
            <w:tcW w:w="3040" w:type="dxa"/>
            <w:shd w:val="clear" w:color="auto" w:fill="auto"/>
            <w:noWrap w:val="0"/>
            <w:vAlign w:val="top"/>
          </w:tcPr>
          <w:p>
            <w:p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20000</w:t>
            </w:r>
          </w:p>
        </w:tc>
        <w:tc>
          <w:tcPr>
            <w:tcW w:w="2089" w:type="dxa"/>
            <w:shd w:val="clear" w:color="auto" w:fill="auto"/>
            <w:noWrap w:val="0"/>
            <w:vAlign w:val="top"/>
          </w:tcPr>
          <w:p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537" w:type="dxa"/>
            <w:shd w:val="clear" w:color="auto" w:fill="auto"/>
            <w:noWrap w:val="0"/>
            <w:vAlign w:val="top"/>
          </w:tcPr>
          <w:p>
            <w:pPr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6211" w:type="dxa"/>
            <w:gridSpan w:val="2"/>
            <w:shd w:val="clear" w:color="auto" w:fill="auto"/>
            <w:noWrap w:val="0"/>
            <w:vAlign w:val="top"/>
          </w:tcPr>
          <w:p>
            <w:pPr>
              <w:ind w:left="0" w:leftChars="0" w:firstLine="0" w:firstLineChars="0"/>
              <w:jc w:val="left"/>
              <w:rPr>
                <w:rFonts w:hint="default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总价金额（含税）：</w:t>
            </w:r>
          </w:p>
        </w:tc>
        <w:tc>
          <w:tcPr>
            <w:tcW w:w="7666" w:type="dxa"/>
            <w:gridSpan w:val="3"/>
            <w:shd w:val="clear" w:color="auto" w:fill="auto"/>
            <w:noWrap w:val="0"/>
            <w:vAlign w:val="top"/>
          </w:tcPr>
          <w:p>
            <w:pPr>
              <w:ind w:left="0" w:leftChars="0" w:firstLine="0" w:firstLineChars="0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金额大写：</w:t>
            </w:r>
          </w:p>
        </w:tc>
      </w:tr>
    </w:tbl>
    <w:p>
      <w:pPr>
        <w:rPr>
          <w:rFonts w:hint="eastAsia" w:ascii="宋体" w:hAnsi="宋体" w:eastAsia="宋体" w:cs="宋体"/>
          <w:color w:val="FF0000"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4"/>
          <w:szCs w:val="28"/>
          <w:lang w:val="en-US" w:eastAsia="zh-CN"/>
        </w:rPr>
        <w:t>*说明：1.总价=零部件费+工时费×折扣；2.报价单均需加盖报价单位公章方可有效。</w:t>
      </w:r>
    </w:p>
    <w:p>
      <w:pPr>
        <w:pStyle w:val="3"/>
        <w:rPr>
          <w:rFonts w:hint="eastAsia"/>
          <w:lang w:val="en-US" w:eastAsia="zh-CN"/>
        </w:rPr>
      </w:pPr>
    </w:p>
    <w:p>
      <w:pPr>
        <w:pStyle w:val="3"/>
        <w:wordWrap w:val="0"/>
        <w:ind w:firstLine="8680" w:firstLineChars="3100"/>
        <w:jc w:val="both"/>
        <w:rPr>
          <w:rFonts w:hint="default" w:ascii="宋体" w:hAnsi="宋体" w:eastAsia="宋体" w:cs="宋体"/>
          <w:color w:val="auto"/>
          <w:sz w:val="28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32"/>
          <w:lang w:val="en-US" w:eastAsia="zh-CN"/>
        </w:rPr>
        <w:t xml:space="preserve">报价单位名称（公章）：      </w:t>
      </w:r>
    </w:p>
    <w:p>
      <w:r>
        <w:rPr>
          <w:rFonts w:hint="eastAsia" w:ascii="宋体" w:hAnsi="宋体" w:eastAsia="宋体" w:cs="宋体"/>
          <w:color w:val="auto"/>
          <w:sz w:val="28"/>
          <w:szCs w:val="32"/>
          <w:lang w:val="en-US" w:eastAsia="zh-CN"/>
        </w:rPr>
        <w:t xml:space="preserve">                                                              报价日期：   年   月   日 </w:t>
      </w:r>
      <w:bookmarkStart w:id="0" w:name="_GoBack"/>
      <w:bookmarkEnd w:id="0"/>
      <w:r>
        <w:rPr>
          <w:rFonts w:hint="eastAsia" w:ascii="宋体" w:hAnsi="宋体" w:eastAsia="宋体" w:cs="宋体"/>
          <w:color w:val="auto"/>
          <w:sz w:val="28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FF0000"/>
          <w:sz w:val="28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FF0000"/>
          <w:sz w:val="24"/>
          <w:szCs w:val="28"/>
          <w:lang w:val="en-US" w:eastAsia="zh-CN"/>
        </w:rPr>
        <w:t xml:space="preserve"> 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3382A07"/>
    <w:rsid w:val="5E1C2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</w:pPr>
    <w:rPr>
      <w:rFonts w:ascii="Calibri" w:hAnsi="Calibri" w:eastAsia="宋体" w:cs="Times New Roman"/>
      <w:color w:val="000000"/>
      <w:sz w:val="24"/>
      <w:szCs w:val="22"/>
      <w:lang w:val="en-US" w:eastAsia="zh-CN" w:bidi="ar-SA"/>
    </w:rPr>
  </w:style>
  <w:style w:type="paragraph" w:styleId="3">
    <w:name w:val="Body Text 2"/>
    <w:basedOn w:val="1"/>
    <w:qFormat/>
    <w:uiPriority w:val="0"/>
    <w:pPr>
      <w:spacing w:after="120" w:afterLines="0" w:afterAutospacing="0" w:line="480" w:lineRule="auto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2025-02-12T07:33:00Z</dcterms:created>
  <dc:creator>Administrator</dc:creator>
  <cp:lastModifiedBy>shsj-wzh</cp:lastModifiedBy>
  <dcterms:modified xsi:type="dcterms:W3CDTF">2025-02-12T07:45:50Z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D195EF10487F4116A0D76FD602F7146D</vt:lpwstr>
  </property>
</Properties>
</file>