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E44797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报 价 单</w:t>
      </w:r>
    </w:p>
    <w:tbl>
      <w:tblPr>
        <w:tblStyle w:val="5"/>
        <w:tblW w:w="908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65"/>
        <w:gridCol w:w="960"/>
        <w:gridCol w:w="1590"/>
        <w:gridCol w:w="1725"/>
        <w:gridCol w:w="1143"/>
      </w:tblGrid>
      <w:tr w14:paraId="0F3450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908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416EB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项目招标人：神华上航疏浚有限责任公司</w:t>
            </w:r>
          </w:p>
        </w:tc>
      </w:tr>
      <w:tr w14:paraId="7B5C82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908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C43C0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项目名称：神华上航疏浚有限责任公司2026年2月机关打印耗材采购项目</w:t>
            </w:r>
          </w:p>
        </w:tc>
      </w:tr>
      <w:tr w14:paraId="0F9A7C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908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94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报 价 单</w:t>
            </w:r>
          </w:p>
        </w:tc>
      </w:tr>
      <w:tr w14:paraId="74AD11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1AC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  <w:t>品牌/型号（单位：个）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6C8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  <w:t>数量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310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  <w:t>单价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24A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  <w:t>金额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384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  <w:t>备注</w:t>
            </w:r>
          </w:p>
        </w:tc>
      </w:tr>
      <w:tr w14:paraId="2C6223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3698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佳能原装NPG-88墨粉 黑色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324D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495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B3C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40B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</w:tr>
      <w:tr w14:paraId="2DA4F3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76A5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佳能原装NPG-88墨粉 红色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87BE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472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9E5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A14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</w:tr>
      <w:tr w14:paraId="6952FA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693F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佳能原装NPG-88墨粉 黄色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801C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954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2BC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61E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</w:tr>
      <w:tr w14:paraId="41F534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5D10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佳能原装NPG-88墨粉 青色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5E50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D63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697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918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</w:tr>
      <w:tr w14:paraId="639580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1E20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佳能原装NPG-67墨粉 黑色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7C08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872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B5A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5CA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</w:tr>
      <w:tr w14:paraId="2236D8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63B6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佳能原装NPG-67墨粉 红色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C19B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F56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D82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823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</w:tr>
      <w:tr w14:paraId="721FF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B1E7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佳能原装NPG-67墨粉 黄色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C683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BAB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809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FB5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</w:tr>
      <w:tr w14:paraId="466EBA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272B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佳能原装NPG-67墨粉 青色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F141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266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EC1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C9D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304605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2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02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合计：</w:t>
            </w:r>
          </w:p>
        </w:tc>
        <w:tc>
          <w:tcPr>
            <w:tcW w:w="28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9ED4E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18AF7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908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77BBA26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备注：报价金额为含税金额，此报价单必须加盖公章有效。</w:t>
            </w:r>
          </w:p>
        </w:tc>
      </w:tr>
      <w:tr w14:paraId="0F19B1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6" w:hRule="atLeast"/>
          <w:jc w:val="center"/>
        </w:trPr>
        <w:tc>
          <w:tcPr>
            <w:tcW w:w="3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F3B2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4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16001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报价单位：</w:t>
            </w:r>
          </w:p>
        </w:tc>
      </w:tr>
      <w:tr w14:paraId="6E3F42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  <w:jc w:val="center"/>
        </w:trPr>
        <w:tc>
          <w:tcPr>
            <w:tcW w:w="3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EC10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4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0BEC94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报价日期：    年   月   日</w:t>
            </w:r>
          </w:p>
        </w:tc>
      </w:tr>
    </w:tbl>
    <w:p w14:paraId="3057E737"/>
    <w:p w14:paraId="096D5CAC">
      <w:pPr>
        <w:bidi w:val="0"/>
        <w:rPr>
          <w:lang w:val="en-US" w:eastAsia="zh-CN"/>
        </w:rPr>
      </w:pPr>
    </w:p>
    <w:p w14:paraId="425B2432">
      <w:pPr>
        <w:bidi w:val="0"/>
        <w:rPr>
          <w:lang w:val="en-US" w:eastAsia="zh-CN"/>
        </w:rPr>
      </w:pPr>
    </w:p>
    <w:p w14:paraId="2D2EAFC0">
      <w:pPr>
        <w:bidi w:val="0"/>
        <w:rPr>
          <w:lang w:val="en-US" w:eastAsia="zh-CN"/>
        </w:rPr>
      </w:pPr>
    </w:p>
    <w:p w14:paraId="0E977403">
      <w:pPr>
        <w:bidi w:val="0"/>
        <w:jc w:val="both"/>
        <w:rPr>
          <w:lang w:val="en-US" w:eastAsia="zh-CN"/>
        </w:rPr>
      </w:pPr>
      <w:bookmarkStart w:id="0" w:name="_GoBack"/>
      <w:bookmarkEnd w:id="0"/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19F292">
    <w:pPr>
      <w:pStyle w:val="3"/>
    </w:pPr>
    <w:r>
      <w:rPr>
        <w:rFonts w:hint="eastAsia" w:eastAsiaTheme="minorEastAsia"/>
        <w:lang w:eastAsia="zh-CN"/>
      </w:rPr>
      <w:drawing>
        <wp:inline distT="0" distB="0" distL="114300" distR="114300">
          <wp:extent cx="2082165" cy="455295"/>
          <wp:effectExtent l="0" t="0" r="0" b="0"/>
          <wp:docPr id="1" name="图片 1" descr="神华上航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神华上航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82165" cy="4552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50315A"/>
    <w:rsid w:val="05C86C09"/>
    <w:rsid w:val="077F7935"/>
    <w:rsid w:val="07C845A5"/>
    <w:rsid w:val="0D246B1B"/>
    <w:rsid w:val="0D9C32E2"/>
    <w:rsid w:val="16900E36"/>
    <w:rsid w:val="1F615307"/>
    <w:rsid w:val="1FD559D6"/>
    <w:rsid w:val="20497803"/>
    <w:rsid w:val="23385CD8"/>
    <w:rsid w:val="25A115C9"/>
    <w:rsid w:val="2A1B7225"/>
    <w:rsid w:val="2B964513"/>
    <w:rsid w:val="2F7169E1"/>
    <w:rsid w:val="31B14E9C"/>
    <w:rsid w:val="363E3B8C"/>
    <w:rsid w:val="36455341"/>
    <w:rsid w:val="3AB62A61"/>
    <w:rsid w:val="3E317495"/>
    <w:rsid w:val="3E844D20"/>
    <w:rsid w:val="405C142E"/>
    <w:rsid w:val="45CD0190"/>
    <w:rsid w:val="46F02871"/>
    <w:rsid w:val="483B158F"/>
    <w:rsid w:val="4C916C2A"/>
    <w:rsid w:val="50AF7D6F"/>
    <w:rsid w:val="50CA4C69"/>
    <w:rsid w:val="515248E4"/>
    <w:rsid w:val="5376727D"/>
    <w:rsid w:val="55E70429"/>
    <w:rsid w:val="58A423FE"/>
    <w:rsid w:val="5C9D30FF"/>
    <w:rsid w:val="5D0E0CB8"/>
    <w:rsid w:val="5D946993"/>
    <w:rsid w:val="5DB736CF"/>
    <w:rsid w:val="5F2D0CB2"/>
    <w:rsid w:val="5FF950B2"/>
    <w:rsid w:val="60335FE2"/>
    <w:rsid w:val="60FE664A"/>
    <w:rsid w:val="623C3E38"/>
    <w:rsid w:val="63F50C0B"/>
    <w:rsid w:val="65B16963"/>
    <w:rsid w:val="663F0B50"/>
    <w:rsid w:val="66B3740A"/>
    <w:rsid w:val="6AF03596"/>
    <w:rsid w:val="6CFC21DE"/>
    <w:rsid w:val="6D467CD3"/>
    <w:rsid w:val="6D673A8B"/>
    <w:rsid w:val="6DFF4B48"/>
    <w:rsid w:val="6FD47BC5"/>
    <w:rsid w:val="70606FEC"/>
    <w:rsid w:val="70E701CA"/>
    <w:rsid w:val="777A5235"/>
    <w:rsid w:val="7B1072F5"/>
    <w:rsid w:val="7B293176"/>
    <w:rsid w:val="7ED14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Body Text 2"/>
    <w:basedOn w:val="1"/>
    <w:qFormat/>
    <w:uiPriority w:val="0"/>
    <w:pPr>
      <w:spacing w:after="120" w:afterLines="0" w:afterAutospacing="0" w:line="480" w:lineRule="auto"/>
    </w:p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Office_12.8.2.20324_F1E327BC-269C-435d-A152-05C5408002CA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2025-04-10T08:20:00Z</dcterms:created>
  <dc:creator>Administrator</dc:creator>
  <cp:lastModifiedBy>FQQ</cp:lastModifiedBy>
  <dcterms:modified xsi:type="dcterms:W3CDTF">2026-02-04T03:05:33Z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2052-12.8.2.20324</vt:lpwstr>
  </property>
  <property fmtid="{D5CDD505-2E9C-101B-9397-08002B2CF9AE}" pid="3" name="ICV">
    <vt:lpwstr>ED7B2E4514294AD996894D72E79247BF</vt:lpwstr>
  </property>
</Properties>
</file>